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9EDF">
      <w:pPr>
        <w:numPr>
          <w:ilvl w:val="0"/>
          <w:numId w:val="0"/>
        </w:numPr>
        <w:jc w:val="center"/>
        <w:rPr>
          <w:rFonts w:hint="default"/>
          <w:b/>
          <w:bCs/>
          <w:sz w:val="21"/>
          <w:szCs w:val="21"/>
          <w:lang w:val="en-US" w:eastAsia="zh-CN"/>
        </w:rPr>
      </w:pPr>
      <w:bookmarkStart w:id="7" w:name="_GoBack"/>
      <w:r>
        <w:rPr>
          <w:rFonts w:hint="eastAsia" w:ascii="仿宋" w:hAnsi="仿宋" w:eastAsia="仿宋" w:cs="仿宋"/>
          <w:b/>
          <w:bCs/>
          <w:color w:val="000000"/>
          <w:kern w:val="0"/>
          <w:sz w:val="28"/>
          <w:szCs w:val="28"/>
          <w:highlight w:val="none"/>
          <w:lang w:eastAsia="zh-CN"/>
        </w:rPr>
        <w:t>东方红（洛阳）现代生活服务中心物业服务外包项目</w:t>
      </w:r>
      <w:r>
        <w:rPr>
          <w:rFonts w:hint="eastAsia" w:ascii="仿宋" w:hAnsi="仿宋" w:eastAsia="仿宋" w:cs="仿宋"/>
          <w:b/>
          <w:bCs/>
          <w:color w:val="000000"/>
          <w:kern w:val="0"/>
          <w:sz w:val="28"/>
          <w:szCs w:val="28"/>
          <w:highlight w:val="none"/>
          <w:lang w:val="en-US" w:eastAsia="zh-CN"/>
        </w:rPr>
        <w:t>招标公告</w:t>
      </w:r>
    </w:p>
    <w:bookmarkEnd w:id="7"/>
    <w:p w14:paraId="456B9559">
      <w:pPr>
        <w:numPr>
          <w:ilvl w:val="0"/>
          <w:numId w:val="1"/>
        </w:numPr>
        <w:snapToGrid w:val="0"/>
        <w:spacing w:line="420" w:lineRule="exact"/>
        <w:textAlignment w:val="baseline"/>
        <w:rPr>
          <w:rFonts w:ascii="仿宋" w:hAnsi="仿宋" w:eastAsia="仿宋" w:cs="仿宋"/>
          <w:b/>
          <w:sz w:val="24"/>
        </w:rPr>
      </w:pPr>
      <w:bookmarkStart w:id="0" w:name="_Toc246996901"/>
      <w:bookmarkStart w:id="1" w:name="_Toc152045512"/>
      <w:bookmarkStart w:id="2" w:name="_Toc179632528"/>
      <w:bookmarkStart w:id="3" w:name="_Toc152042288"/>
      <w:bookmarkStart w:id="4" w:name="_Toc246996158"/>
      <w:bookmarkStart w:id="5" w:name="_Toc247085672"/>
      <w:bookmarkStart w:id="6" w:name="_Toc144974480"/>
      <w:r>
        <w:rPr>
          <w:rFonts w:hint="eastAsia" w:ascii="仿宋" w:hAnsi="仿宋" w:eastAsia="仿宋" w:cs="仿宋"/>
          <w:b/>
          <w:sz w:val="24"/>
        </w:rPr>
        <w:t>招标条件</w:t>
      </w:r>
      <w:bookmarkEnd w:id="0"/>
      <w:bookmarkEnd w:id="1"/>
      <w:bookmarkEnd w:id="2"/>
      <w:bookmarkEnd w:id="3"/>
      <w:bookmarkEnd w:id="4"/>
      <w:bookmarkEnd w:id="5"/>
      <w:bookmarkEnd w:id="6"/>
    </w:p>
    <w:p w14:paraId="37EBF65F">
      <w:pPr>
        <w:snapToGrid w:val="0"/>
        <w:spacing w:line="420" w:lineRule="exact"/>
        <w:ind w:firstLine="600" w:firstLineChars="250"/>
        <w:textAlignment w:val="baseline"/>
        <w:rPr>
          <w:rFonts w:ascii="仿宋" w:hAnsi="仿宋" w:eastAsia="仿宋" w:cs="仿宋"/>
          <w:color w:val="000000"/>
          <w:kern w:val="0"/>
          <w:sz w:val="24"/>
        </w:rPr>
      </w:pPr>
      <w:r>
        <w:rPr>
          <w:rFonts w:hint="eastAsia" w:ascii="仿宋" w:hAnsi="仿宋" w:eastAsia="仿宋" w:cs="仿宋"/>
          <w:color w:val="000000"/>
          <w:sz w:val="24"/>
          <w:lang w:eastAsia="zh-CN"/>
        </w:rPr>
        <w:t>东方红（洛阳）现代生活服务中心物业服务外包项目</w:t>
      </w:r>
      <w:r>
        <w:rPr>
          <w:rFonts w:hint="eastAsia" w:ascii="仿宋" w:hAnsi="仿宋" w:eastAsia="仿宋" w:cs="仿宋"/>
          <w:color w:val="000000"/>
          <w:kern w:val="0"/>
          <w:sz w:val="24"/>
          <w:highlight w:val="none"/>
        </w:rPr>
        <w:t>已获批准，项目业主为</w:t>
      </w:r>
      <w:r>
        <w:rPr>
          <w:rFonts w:hint="eastAsia" w:ascii="仿宋" w:hAnsi="仿宋" w:eastAsia="仿宋" w:cs="仿宋"/>
          <w:color w:val="000000"/>
          <w:sz w:val="24"/>
          <w:lang w:eastAsia="zh-CN"/>
        </w:rPr>
        <w:t>东方红（洛阳）现代生活服务中心</w:t>
      </w:r>
      <w:r>
        <w:rPr>
          <w:rFonts w:hint="eastAsia" w:ascii="仿宋" w:hAnsi="仿宋" w:eastAsia="仿宋" w:cs="仿宋"/>
          <w:color w:val="000000"/>
          <w:kern w:val="0"/>
          <w:sz w:val="24"/>
          <w:highlight w:val="none"/>
        </w:rPr>
        <w:t>，资金来自企业自筹，出资比例为100%。项目已具备招标条件，现对该项目进行公开招标，欢迎符合条件的潜在</w:t>
      </w:r>
      <w:r>
        <w:rPr>
          <w:rFonts w:hint="eastAsia" w:ascii="仿宋" w:hAnsi="仿宋" w:eastAsia="仿宋" w:cs="仿宋"/>
          <w:color w:val="000000"/>
          <w:kern w:val="0"/>
          <w:sz w:val="24"/>
          <w:highlight w:val="none"/>
          <w:lang w:eastAsia="zh-CN"/>
        </w:rPr>
        <w:t>投标人</w:t>
      </w:r>
      <w:r>
        <w:rPr>
          <w:rFonts w:hint="eastAsia" w:ascii="仿宋" w:hAnsi="仿宋" w:eastAsia="仿宋" w:cs="仿宋"/>
          <w:color w:val="000000"/>
          <w:kern w:val="0"/>
          <w:sz w:val="24"/>
          <w:highlight w:val="none"/>
        </w:rPr>
        <w:t>参加投标。</w:t>
      </w:r>
    </w:p>
    <w:p w14:paraId="38AD2450">
      <w:pPr>
        <w:snapToGrid w:val="0"/>
        <w:spacing w:line="420" w:lineRule="exact"/>
        <w:textAlignment w:val="baseline"/>
        <w:rPr>
          <w:rFonts w:ascii="仿宋" w:hAnsi="仿宋" w:eastAsia="仿宋" w:cs="仿宋"/>
          <w:b/>
          <w:sz w:val="24"/>
        </w:rPr>
      </w:pPr>
      <w:r>
        <w:rPr>
          <w:rFonts w:hint="eastAsia" w:ascii="仿宋" w:hAnsi="仿宋" w:eastAsia="仿宋" w:cs="仿宋"/>
          <w:b/>
          <w:sz w:val="24"/>
        </w:rPr>
        <w:t>2.项目概况与招标范围</w:t>
      </w:r>
    </w:p>
    <w:p w14:paraId="3929721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2.1项目名称：</w:t>
      </w:r>
      <w:r>
        <w:rPr>
          <w:rFonts w:hint="eastAsia" w:ascii="仿宋" w:hAnsi="仿宋" w:eastAsia="仿宋" w:cs="仿宋"/>
          <w:color w:val="000000"/>
          <w:sz w:val="24"/>
          <w:lang w:eastAsia="zh-CN"/>
        </w:rPr>
        <w:t>东方红（洛阳）现代生活服务中心物业服务外包项目</w:t>
      </w:r>
    </w:p>
    <w:p w14:paraId="2F579B4A">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2.2招标编号：</w:t>
      </w:r>
      <w:r>
        <w:rPr>
          <w:rFonts w:hint="eastAsia" w:ascii="仿宋" w:hAnsi="仿宋" w:eastAsia="仿宋" w:cs="仿宋"/>
          <w:sz w:val="24"/>
          <w:lang w:eastAsia="zh-CN"/>
        </w:rPr>
        <w:t>HNKW-2026-001号</w:t>
      </w:r>
    </w:p>
    <w:p w14:paraId="4F8DFC43">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2.3项目概况：中国一拖中试基地、青年公寓、青年嘉苑、拖研所社区、体育馆等区域物业服务，包括环境卫生、园林绿化、保洁维护、垃圾清运、安全保卫等工作，预防案、事件发生，保障上述区域正常工作生活秩序，详见招标文件第三章《服务内容及要求》。</w:t>
      </w:r>
    </w:p>
    <w:p w14:paraId="5C1F605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2.4服务地点：中国一拖中试基地、青年公寓、青年嘉苑、拖研所社区、体育馆等</w:t>
      </w:r>
      <w:r>
        <w:rPr>
          <w:rFonts w:hint="eastAsia" w:ascii="仿宋" w:hAnsi="仿宋" w:eastAsia="仿宋" w:cs="仿宋"/>
          <w:sz w:val="24"/>
        </w:rPr>
        <w:t>。</w:t>
      </w:r>
    </w:p>
    <w:p w14:paraId="5F3B430A">
      <w:pPr>
        <w:adjustRightInd w:val="0"/>
        <w:snapToGrid w:val="0"/>
        <w:spacing w:line="360" w:lineRule="auto"/>
        <w:ind w:firstLine="472" w:firstLineChars="200"/>
        <w:rPr>
          <w:rFonts w:ascii="仿宋" w:hAnsi="仿宋" w:eastAsia="仿宋" w:cs="仿宋"/>
          <w:spacing w:val="-2"/>
          <w:kern w:val="0"/>
          <w:sz w:val="24"/>
        </w:rPr>
      </w:pPr>
      <w:r>
        <w:rPr>
          <w:rFonts w:hint="eastAsia" w:ascii="仿宋" w:hAnsi="仿宋" w:eastAsia="仿宋" w:cs="仿宋"/>
          <w:spacing w:val="-2"/>
          <w:kern w:val="0"/>
          <w:sz w:val="24"/>
        </w:rPr>
        <w:t>2.</w:t>
      </w:r>
      <w:r>
        <w:rPr>
          <w:rFonts w:hint="eastAsia" w:ascii="仿宋" w:hAnsi="仿宋" w:eastAsia="仿宋" w:cs="仿宋"/>
          <w:spacing w:val="-2"/>
          <w:kern w:val="0"/>
          <w:sz w:val="24"/>
          <w:lang w:val="en-US" w:eastAsia="zh-CN"/>
        </w:rPr>
        <w:t>5标段</w:t>
      </w:r>
      <w:r>
        <w:rPr>
          <w:rFonts w:hint="eastAsia" w:ascii="仿宋" w:hAnsi="仿宋" w:eastAsia="仿宋" w:cs="仿宋"/>
          <w:spacing w:val="-2"/>
          <w:kern w:val="0"/>
          <w:sz w:val="24"/>
        </w:rPr>
        <w:t>划分：</w:t>
      </w:r>
      <w:r>
        <w:rPr>
          <w:rFonts w:hint="eastAsia" w:ascii="仿宋" w:hAnsi="仿宋" w:eastAsia="仿宋" w:cs="仿宋"/>
          <w:sz w:val="24"/>
        </w:rPr>
        <w:t>1个</w:t>
      </w:r>
      <w:r>
        <w:rPr>
          <w:rFonts w:hint="eastAsia" w:ascii="仿宋" w:hAnsi="仿宋" w:eastAsia="仿宋" w:cs="仿宋"/>
          <w:sz w:val="24"/>
          <w:lang w:val="en-US" w:eastAsia="zh-CN"/>
        </w:rPr>
        <w:t>标段</w:t>
      </w:r>
      <w:r>
        <w:rPr>
          <w:rFonts w:hint="eastAsia" w:ascii="仿宋" w:hAnsi="仿宋" w:eastAsia="仿宋" w:cs="仿宋"/>
          <w:spacing w:val="-2"/>
          <w:kern w:val="0"/>
          <w:sz w:val="24"/>
        </w:rPr>
        <w:t>。</w:t>
      </w:r>
    </w:p>
    <w:p w14:paraId="180EF99D">
      <w:pPr>
        <w:adjustRightInd w:val="0"/>
        <w:snapToGrid w:val="0"/>
        <w:spacing w:line="360" w:lineRule="auto"/>
        <w:ind w:firstLine="472" w:firstLineChars="200"/>
        <w:rPr>
          <w:rFonts w:ascii="仿宋" w:hAnsi="仿宋" w:eastAsia="仿宋" w:cs="仿宋"/>
          <w:sz w:val="24"/>
        </w:rPr>
      </w:pPr>
      <w:r>
        <w:rPr>
          <w:rFonts w:hint="eastAsia" w:ascii="仿宋" w:hAnsi="仿宋" w:eastAsia="仿宋" w:cs="仿宋"/>
          <w:spacing w:val="-2"/>
          <w:kern w:val="0"/>
          <w:sz w:val="24"/>
        </w:rPr>
        <w:t>2.</w:t>
      </w:r>
      <w:r>
        <w:rPr>
          <w:rFonts w:hint="eastAsia" w:ascii="仿宋" w:hAnsi="仿宋" w:eastAsia="仿宋" w:cs="仿宋"/>
          <w:spacing w:val="-2"/>
          <w:kern w:val="0"/>
          <w:sz w:val="24"/>
          <w:lang w:val="en-US" w:eastAsia="zh-CN"/>
        </w:rPr>
        <w:t>6服务</w:t>
      </w:r>
      <w:r>
        <w:rPr>
          <w:rFonts w:hint="eastAsia" w:ascii="仿宋" w:hAnsi="仿宋" w:eastAsia="仿宋" w:cs="仿宋"/>
          <w:spacing w:val="-2"/>
          <w:kern w:val="0"/>
          <w:sz w:val="24"/>
        </w:rPr>
        <w:t>期：</w:t>
      </w:r>
      <w:r>
        <w:rPr>
          <w:rFonts w:hint="eastAsia" w:ascii="仿宋" w:hAnsi="仿宋" w:eastAsia="仿宋" w:cs="仿宋"/>
          <w:spacing w:val="-2"/>
          <w:kern w:val="0"/>
          <w:sz w:val="24"/>
          <w:lang w:val="en-US" w:eastAsia="zh-CN"/>
        </w:rPr>
        <w:t>自合同签订之日</w:t>
      </w:r>
      <w:r>
        <w:rPr>
          <w:rFonts w:hint="eastAsia" w:ascii="仿宋" w:hAnsi="仿宋" w:eastAsia="仿宋" w:cs="仿宋"/>
          <w:spacing w:val="-2"/>
          <w:kern w:val="0"/>
          <w:sz w:val="24"/>
          <w:highlight w:val="none"/>
          <w:lang w:val="en-US" w:eastAsia="zh-CN"/>
        </w:rPr>
        <w:t>起2年</w:t>
      </w:r>
      <w:r>
        <w:rPr>
          <w:rFonts w:hint="eastAsia" w:ascii="仿宋" w:hAnsi="仿宋" w:eastAsia="仿宋" w:cs="仿宋"/>
          <w:spacing w:val="-2"/>
          <w:kern w:val="0"/>
          <w:sz w:val="24"/>
          <w:highlight w:val="none"/>
        </w:rPr>
        <w:t>。</w:t>
      </w:r>
    </w:p>
    <w:p w14:paraId="4F2F9215">
      <w:pPr>
        <w:adjustRightInd w:val="0"/>
        <w:snapToGrid w:val="0"/>
        <w:spacing w:line="360" w:lineRule="auto"/>
        <w:ind w:firstLine="472" w:firstLineChars="200"/>
        <w:rPr>
          <w:rFonts w:hint="eastAsia" w:ascii="仿宋" w:hAnsi="仿宋" w:eastAsia="仿宋" w:cs="仿宋"/>
          <w:spacing w:val="-2"/>
          <w:kern w:val="0"/>
          <w:sz w:val="24"/>
        </w:rPr>
      </w:pPr>
      <w:r>
        <w:rPr>
          <w:rFonts w:hint="eastAsia" w:ascii="仿宋" w:hAnsi="仿宋" w:eastAsia="仿宋" w:cs="仿宋"/>
          <w:spacing w:val="-2"/>
          <w:kern w:val="0"/>
          <w:sz w:val="24"/>
        </w:rPr>
        <w:t>2.</w:t>
      </w:r>
      <w:r>
        <w:rPr>
          <w:rFonts w:hint="eastAsia" w:ascii="仿宋" w:hAnsi="仿宋" w:eastAsia="仿宋" w:cs="仿宋"/>
          <w:spacing w:val="-2"/>
          <w:kern w:val="0"/>
          <w:sz w:val="24"/>
          <w:lang w:val="en-US" w:eastAsia="zh-CN"/>
        </w:rPr>
        <w:t>7</w:t>
      </w:r>
      <w:r>
        <w:rPr>
          <w:rFonts w:hint="eastAsia" w:ascii="仿宋" w:hAnsi="仿宋" w:eastAsia="仿宋" w:cs="仿宋"/>
          <w:spacing w:val="-2"/>
          <w:kern w:val="0"/>
          <w:sz w:val="24"/>
        </w:rPr>
        <w:t>质量要求：</w:t>
      </w:r>
      <w:r>
        <w:rPr>
          <w:rFonts w:hint="eastAsia" w:ascii="仿宋" w:hAnsi="仿宋" w:eastAsia="仿宋" w:cs="仿宋"/>
          <w:color w:val="000000"/>
          <w:kern w:val="0"/>
          <w:sz w:val="24"/>
          <w:szCs w:val="24"/>
          <w:highlight w:val="none"/>
          <w:lang w:val="en-US" w:eastAsia="zh-CN"/>
        </w:rPr>
        <w:t>符合国家、行业相关规范合格标准及招标人要求</w:t>
      </w:r>
      <w:r>
        <w:rPr>
          <w:rFonts w:hint="eastAsia" w:ascii="仿宋" w:hAnsi="仿宋" w:eastAsia="仿宋" w:cs="仿宋"/>
          <w:spacing w:val="-2"/>
          <w:kern w:val="0"/>
          <w:sz w:val="24"/>
        </w:rPr>
        <w:t>。</w:t>
      </w:r>
    </w:p>
    <w:p w14:paraId="603B5EF7">
      <w:pPr>
        <w:snapToGrid w:val="0"/>
        <w:spacing w:line="420" w:lineRule="exact"/>
        <w:textAlignment w:val="baseline"/>
        <w:rPr>
          <w:rFonts w:ascii="仿宋" w:hAnsi="仿宋" w:eastAsia="仿宋" w:cs="仿宋"/>
          <w:b/>
          <w:sz w:val="24"/>
        </w:rPr>
      </w:pPr>
      <w:r>
        <w:rPr>
          <w:rFonts w:hint="eastAsia" w:ascii="仿宋" w:hAnsi="仿宋" w:eastAsia="仿宋" w:cs="仿宋"/>
          <w:b/>
          <w:sz w:val="24"/>
        </w:rPr>
        <w:t xml:space="preserve">3. </w:t>
      </w:r>
      <w:r>
        <w:rPr>
          <w:rFonts w:hint="eastAsia" w:ascii="仿宋" w:hAnsi="仿宋" w:eastAsia="仿宋" w:cs="仿宋"/>
          <w:b/>
          <w:sz w:val="24"/>
          <w:lang w:eastAsia="zh-CN"/>
        </w:rPr>
        <w:t>投标人</w:t>
      </w:r>
      <w:r>
        <w:rPr>
          <w:rFonts w:hint="eastAsia" w:ascii="仿宋" w:hAnsi="仿宋" w:eastAsia="仿宋" w:cs="仿宋"/>
          <w:b/>
          <w:sz w:val="24"/>
        </w:rPr>
        <w:t>资格要求</w:t>
      </w:r>
    </w:p>
    <w:p w14:paraId="6F546625">
      <w:pPr>
        <w:pStyle w:val="2"/>
        <w:snapToGrid w:val="0"/>
        <w:spacing w:line="420" w:lineRule="exact"/>
        <w:ind w:firstLine="480" w:firstLineChars="200"/>
        <w:jc w:val="both"/>
        <w:textAlignment w:val="baseline"/>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1.满足《中华人民共和国政府采购法》第二十二条规定</w:t>
      </w:r>
      <w:r>
        <w:rPr>
          <w:rFonts w:hint="eastAsia" w:ascii="仿宋" w:hAnsi="仿宋" w:eastAsia="仿宋" w:cs="仿宋"/>
          <w:lang w:eastAsia="zh-CN"/>
        </w:rPr>
        <w:t>。</w:t>
      </w:r>
    </w:p>
    <w:p w14:paraId="4017CA07">
      <w:pPr>
        <w:pStyle w:val="2"/>
        <w:snapToGrid w:val="0"/>
        <w:spacing w:line="420" w:lineRule="exact"/>
        <w:ind w:firstLine="48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rPr>
        <w:t>2.</w:t>
      </w:r>
      <w:r>
        <w:rPr>
          <w:rFonts w:hint="eastAsia" w:ascii="仿宋" w:hAnsi="仿宋" w:eastAsia="仿宋" w:cs="仿宋"/>
          <w:lang w:eastAsia="zh-CN"/>
        </w:rPr>
        <w:t>投标人</w:t>
      </w:r>
      <w:r>
        <w:rPr>
          <w:rFonts w:hint="eastAsia" w:ascii="仿宋" w:hAnsi="仿宋" w:eastAsia="仿宋" w:cs="仿宋"/>
        </w:rPr>
        <w:t>须提供有效的营业执照或事业单位法人证书</w:t>
      </w:r>
      <w:r>
        <w:rPr>
          <w:rFonts w:hint="eastAsia" w:ascii="仿宋" w:hAnsi="仿宋" w:eastAsia="仿宋" w:cs="仿宋"/>
          <w:lang w:eastAsia="zh-CN"/>
        </w:rPr>
        <w:t>，且经营范围包含物业管理服务范畴。</w:t>
      </w:r>
    </w:p>
    <w:p w14:paraId="48C57C71">
      <w:pPr>
        <w:pStyle w:val="2"/>
        <w:snapToGrid w:val="0"/>
        <w:spacing w:line="420" w:lineRule="exact"/>
        <w:ind w:firstLine="480" w:firstLineChars="200"/>
        <w:jc w:val="both"/>
        <w:textAlignment w:val="baseline"/>
        <w:rPr>
          <w:rFonts w:hint="default" w:ascii="仿宋" w:hAnsi="仿宋" w:eastAsia="仿宋" w:cs="仿宋"/>
          <w:lang w:val="en-US" w:eastAsia="zh-CN"/>
        </w:rPr>
      </w:pPr>
      <w:r>
        <w:rPr>
          <w:rFonts w:hint="eastAsia" w:ascii="仿宋" w:hAnsi="仿宋" w:eastAsia="仿宋" w:cs="仿宋"/>
          <w:lang w:val="en-US" w:eastAsia="zh-CN"/>
        </w:rPr>
        <w:t>3.3.投标人须提供3项近三年合同金额均</w:t>
      </w:r>
      <w:r>
        <w:rPr>
          <w:rFonts w:hint="eastAsia" w:ascii="仿宋" w:hAnsi="仿宋" w:eastAsia="仿宋" w:cs="仿宋"/>
          <w:highlight w:val="none"/>
          <w:lang w:val="en-US" w:eastAsia="zh-CN"/>
        </w:rPr>
        <w:t>为60万元</w:t>
      </w:r>
      <w:r>
        <w:rPr>
          <w:rFonts w:hint="eastAsia" w:ascii="仿宋" w:hAnsi="仿宋" w:eastAsia="仿宋" w:cs="仿宋"/>
          <w:lang w:val="en-US" w:eastAsia="zh-CN"/>
        </w:rPr>
        <w:t>以上的保安服务或物业服务同类项目业绩。（在投标文件中附加盖公章的合同复印件)。</w:t>
      </w:r>
    </w:p>
    <w:p w14:paraId="7B242D64">
      <w:pPr>
        <w:pStyle w:val="2"/>
        <w:snapToGrid w:val="0"/>
        <w:spacing w:line="420" w:lineRule="exact"/>
        <w:ind w:firstLine="48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3.4</w:t>
      </w:r>
      <w:r>
        <w:rPr>
          <w:rFonts w:hint="eastAsia" w:ascii="仿宋" w:hAnsi="仿宋" w:eastAsia="仿宋" w:cs="仿宋"/>
        </w:rPr>
        <w:t>.</w:t>
      </w:r>
      <w:r>
        <w:rPr>
          <w:rFonts w:hint="eastAsia" w:ascii="仿宋" w:hAnsi="仿宋" w:eastAsia="仿宋" w:cs="仿宋"/>
          <w:lang w:eastAsia="zh-CN"/>
        </w:rPr>
        <w:t>投标人</w:t>
      </w:r>
      <w:r>
        <w:rPr>
          <w:rFonts w:hint="eastAsia" w:ascii="仿宋" w:hAnsi="仿宋" w:eastAsia="仿宋" w:cs="仿宋"/>
        </w:rPr>
        <w:t>须提供财务状况报告</w:t>
      </w:r>
      <w:r>
        <w:rPr>
          <w:rFonts w:hint="eastAsia" w:ascii="仿宋" w:hAnsi="仿宋" w:eastAsia="仿宋" w:cs="仿宋"/>
          <w:lang w:eastAsia="zh-CN"/>
        </w:rPr>
        <w:t>：</w:t>
      </w:r>
      <w:r>
        <w:rPr>
          <w:rFonts w:hint="eastAsia" w:ascii="仿宋" w:hAnsi="仿宋" w:eastAsia="仿宋" w:cs="仿宋"/>
        </w:rPr>
        <w:t>经审计的2024年度财务审计报告或财务状况报告</w:t>
      </w:r>
      <w:r>
        <w:rPr>
          <w:rFonts w:hint="eastAsia" w:ascii="仿宋" w:hAnsi="仿宋" w:eastAsia="仿宋" w:cs="仿宋"/>
          <w:lang w:eastAsia="zh-CN"/>
        </w:rPr>
        <w:t>（</w:t>
      </w:r>
      <w:r>
        <w:rPr>
          <w:rFonts w:hint="eastAsia" w:ascii="仿宋" w:hAnsi="仿宋" w:eastAsia="仿宋" w:cs="仿宋"/>
        </w:rPr>
        <w:t>包含资产负债表、现金流量表、利润表或损益表</w:t>
      </w:r>
      <w:r>
        <w:rPr>
          <w:rFonts w:hint="eastAsia" w:ascii="仿宋" w:hAnsi="仿宋" w:eastAsia="仿宋" w:cs="仿宋"/>
          <w:lang w:eastAsia="zh-CN"/>
        </w:rPr>
        <w:t>），</w:t>
      </w:r>
      <w:r>
        <w:rPr>
          <w:rFonts w:hint="eastAsia" w:ascii="仿宋" w:hAnsi="仿宋" w:eastAsia="仿宋" w:cs="仿宋"/>
        </w:rPr>
        <w:t>成立不满一年的提供最近一个月的财务报表或者银行在开标日期前三个月内开具的资信证明</w:t>
      </w:r>
      <w:r>
        <w:rPr>
          <w:rFonts w:hint="eastAsia" w:ascii="仿宋" w:hAnsi="仿宋" w:eastAsia="仿宋" w:cs="仿宋"/>
          <w:lang w:eastAsia="zh-CN"/>
        </w:rPr>
        <w:t>。</w:t>
      </w:r>
    </w:p>
    <w:p w14:paraId="3D5F1D99">
      <w:pPr>
        <w:pStyle w:val="2"/>
        <w:snapToGrid w:val="0"/>
        <w:spacing w:line="420" w:lineRule="exact"/>
        <w:ind w:firstLine="48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3.5</w:t>
      </w:r>
      <w:r>
        <w:rPr>
          <w:rFonts w:hint="eastAsia" w:ascii="仿宋" w:hAnsi="仿宋" w:eastAsia="仿宋" w:cs="仿宋"/>
        </w:rPr>
        <w:t>.</w:t>
      </w:r>
      <w:r>
        <w:rPr>
          <w:rFonts w:hint="eastAsia" w:ascii="仿宋" w:hAnsi="仿宋" w:eastAsia="仿宋" w:cs="仿宋"/>
          <w:lang w:eastAsia="zh-CN"/>
        </w:rPr>
        <w:t>投标人</w:t>
      </w:r>
      <w:r>
        <w:rPr>
          <w:rFonts w:hint="eastAsia" w:ascii="仿宋" w:hAnsi="仿宋" w:eastAsia="仿宋" w:cs="仿宋"/>
        </w:rPr>
        <w:t>须提供202</w:t>
      </w:r>
      <w:r>
        <w:rPr>
          <w:rFonts w:hint="eastAsia" w:ascii="仿宋" w:hAnsi="仿宋" w:eastAsia="仿宋" w:cs="仿宋"/>
          <w:lang w:val="en-US" w:eastAsia="zh-CN"/>
        </w:rPr>
        <w:t>5</w:t>
      </w:r>
      <w:r>
        <w:rPr>
          <w:rFonts w:hint="eastAsia" w:ascii="仿宋" w:hAnsi="仿宋" w:eastAsia="仿宋" w:cs="仿宋"/>
        </w:rPr>
        <w:t>年6月以来任意连续3个月份依法缴纳税收和社会保障资金的证明资料</w:t>
      </w:r>
      <w:r>
        <w:rPr>
          <w:rFonts w:hint="eastAsia" w:ascii="仿宋" w:hAnsi="仿宋" w:eastAsia="仿宋" w:cs="仿宋"/>
          <w:lang w:eastAsia="zh-CN"/>
        </w:rPr>
        <w:t>；</w:t>
      </w:r>
      <w:r>
        <w:rPr>
          <w:rFonts w:hint="eastAsia" w:ascii="仿宋" w:hAnsi="仿宋" w:eastAsia="仿宋" w:cs="仿宋"/>
        </w:rPr>
        <w:t>依法免税</w:t>
      </w:r>
      <w:r>
        <w:rPr>
          <w:rFonts w:hint="eastAsia" w:ascii="仿宋" w:hAnsi="仿宋" w:eastAsia="仿宋" w:cs="仿宋"/>
          <w:lang w:eastAsia="zh-CN"/>
        </w:rPr>
        <w:t>或不需要缴纳社会保障资金的投标人，</w:t>
      </w:r>
      <w:r>
        <w:rPr>
          <w:rFonts w:hint="eastAsia" w:ascii="仿宋" w:hAnsi="仿宋" w:eastAsia="仿宋" w:cs="仿宋"/>
        </w:rPr>
        <w:t>应提供相应文件证明</w:t>
      </w:r>
      <w:r>
        <w:rPr>
          <w:rFonts w:hint="eastAsia" w:ascii="仿宋" w:hAnsi="仿宋" w:eastAsia="仿宋" w:cs="仿宋"/>
          <w:lang w:eastAsia="zh-CN"/>
        </w:rPr>
        <w:t>；投标人</w:t>
      </w:r>
      <w:r>
        <w:rPr>
          <w:rFonts w:hint="eastAsia" w:ascii="仿宋" w:hAnsi="仿宋" w:eastAsia="仿宋" w:cs="仿宋"/>
        </w:rPr>
        <w:t>成立不满半年的，则提供自成立日以来的纳税和社保证明资料</w:t>
      </w:r>
      <w:r>
        <w:rPr>
          <w:rFonts w:hint="eastAsia" w:ascii="仿宋" w:hAnsi="仿宋" w:eastAsia="仿宋" w:cs="仿宋"/>
          <w:lang w:eastAsia="zh-CN"/>
        </w:rPr>
        <w:t>。</w:t>
      </w:r>
    </w:p>
    <w:p w14:paraId="2795C60F">
      <w:pPr>
        <w:pStyle w:val="2"/>
        <w:snapToGrid w:val="0"/>
        <w:spacing w:line="420" w:lineRule="exact"/>
        <w:ind w:firstLine="480" w:firstLineChars="200"/>
        <w:jc w:val="both"/>
        <w:textAlignment w:val="baseline"/>
        <w:rPr>
          <w:rFonts w:hint="eastAsia" w:ascii="仿宋" w:hAnsi="仿宋" w:eastAsia="仿宋" w:cs="仿宋"/>
        </w:rPr>
      </w:pPr>
      <w:r>
        <w:rPr>
          <w:rFonts w:hint="eastAsia" w:ascii="仿宋" w:hAnsi="仿宋" w:eastAsia="仿宋" w:cs="仿宋"/>
          <w:lang w:val="en-US" w:eastAsia="zh-CN"/>
        </w:rPr>
        <w:t>3.6</w:t>
      </w:r>
      <w:r>
        <w:rPr>
          <w:rFonts w:hint="eastAsia" w:ascii="仿宋" w:hAnsi="仿宋" w:eastAsia="仿宋" w:cs="仿宋"/>
        </w:rPr>
        <w:t>.根据《关于在政府采购活动中查询及使用信用记录有关问题的通知》(财库[2016]125 号)的规定，对列入失信被执行人、重大税收违法案件当事人名单、 政府采购严重违法失信行为记录名单的</w:t>
      </w:r>
      <w:r>
        <w:rPr>
          <w:rFonts w:hint="eastAsia" w:ascii="仿宋" w:hAnsi="仿宋" w:eastAsia="仿宋" w:cs="仿宋"/>
          <w:lang w:eastAsia="zh-CN"/>
        </w:rPr>
        <w:t>投标人</w:t>
      </w:r>
      <w:r>
        <w:rPr>
          <w:rFonts w:hint="eastAsia" w:ascii="仿宋" w:hAnsi="仿宋" w:eastAsia="仿宋" w:cs="仿宋"/>
        </w:rPr>
        <w:t>，拒绝参与本项目政府采购活动；</w:t>
      </w:r>
      <w:r>
        <w:rPr>
          <w:rFonts w:hint="eastAsia" w:ascii="仿宋" w:hAnsi="仿宋" w:eastAsia="仿宋" w:cs="仿宋"/>
          <w:lang w:eastAsia="zh-CN"/>
        </w:rPr>
        <w:t>投标人</w:t>
      </w:r>
      <w:r>
        <w:rPr>
          <w:rFonts w:hint="eastAsia" w:ascii="仿宋" w:hAnsi="仿宋" w:eastAsia="仿宋" w:cs="仿宋"/>
        </w:rPr>
        <w:t xml:space="preserve">应在本项目开标前通过“信用中国”网站(www.creditchina.gov.cn)查询“失信被执行人”和 “重大税收违法案件当事人名单”、通过中国政府采购网 (www.ccgp.gov.cn)查询“政府采购严重违法失信行为记录名单”查询自身信用记录，提供加盖单位公章的查询网页截图。 </w:t>
      </w:r>
    </w:p>
    <w:p w14:paraId="5EA03EE8">
      <w:pPr>
        <w:pStyle w:val="2"/>
        <w:snapToGrid w:val="0"/>
        <w:spacing w:line="420" w:lineRule="exact"/>
        <w:ind w:firstLine="480" w:firstLineChars="200"/>
        <w:jc w:val="both"/>
        <w:textAlignment w:val="baseline"/>
        <w:rPr>
          <w:rFonts w:hint="eastAsia" w:ascii="仿宋" w:hAnsi="仿宋" w:eastAsia="仿宋" w:cs="仿宋"/>
        </w:rPr>
      </w:pPr>
      <w:r>
        <w:rPr>
          <w:rFonts w:hint="eastAsia" w:ascii="仿宋" w:hAnsi="仿宋" w:eastAsia="仿宋" w:cs="仿宋"/>
          <w:lang w:val="en-US" w:eastAsia="zh-CN"/>
        </w:rPr>
        <w:t>3.7</w:t>
      </w:r>
      <w:r>
        <w:rPr>
          <w:rFonts w:hint="eastAsia" w:ascii="仿宋" w:hAnsi="仿宋" w:eastAsia="仿宋" w:cs="仿宋"/>
        </w:rPr>
        <w:t>.本项目不接受联合体报名、不接受母子公司报名，不允许</w:t>
      </w:r>
      <w:r>
        <w:rPr>
          <w:rFonts w:hint="eastAsia" w:ascii="仿宋" w:hAnsi="仿宋" w:eastAsia="仿宋" w:cs="仿宋"/>
          <w:lang w:eastAsia="zh-CN"/>
        </w:rPr>
        <w:t>投标人</w:t>
      </w:r>
      <w:r>
        <w:rPr>
          <w:rFonts w:hint="eastAsia" w:ascii="仿宋" w:hAnsi="仿宋" w:eastAsia="仿宋" w:cs="仿宋"/>
        </w:rPr>
        <w:t>对本招标服务进行分包和转包。</w:t>
      </w:r>
    </w:p>
    <w:p w14:paraId="23C2D7E1">
      <w:pPr>
        <w:pStyle w:val="2"/>
        <w:snapToGrid w:val="0"/>
        <w:spacing w:line="420" w:lineRule="exact"/>
        <w:ind w:firstLine="480" w:firstLineChars="200"/>
        <w:jc w:val="both"/>
        <w:textAlignment w:val="baseline"/>
        <w:rPr>
          <w:rFonts w:hint="eastAsia" w:ascii="仿宋" w:hAnsi="仿宋" w:eastAsia="仿宋" w:cs="仿宋"/>
          <w:lang w:eastAsia="zh-CN"/>
        </w:rPr>
      </w:pPr>
      <w:r>
        <w:rPr>
          <w:rFonts w:hint="eastAsia" w:ascii="仿宋" w:hAnsi="仿宋" w:eastAsia="仿宋" w:cs="仿宋"/>
          <w:lang w:val="en-US" w:eastAsia="zh-CN"/>
        </w:rPr>
        <w:t>3.8</w:t>
      </w:r>
      <w:r>
        <w:rPr>
          <w:rFonts w:hint="eastAsia" w:ascii="仿宋" w:hAnsi="仿宋" w:eastAsia="仿宋" w:cs="仿宋"/>
        </w:rPr>
        <w:t>.法定代表人本人投标的，提供身份证复印件；法定代表人授权他人参加的，须提供法定代表人授权委托书并出示被授权委托人身份证复印件</w:t>
      </w:r>
      <w:r>
        <w:rPr>
          <w:rFonts w:hint="eastAsia" w:ascii="仿宋" w:hAnsi="仿宋" w:eastAsia="仿宋" w:cs="仿宋"/>
          <w:lang w:eastAsia="zh-CN"/>
        </w:rPr>
        <w:t>。</w:t>
      </w:r>
    </w:p>
    <w:p w14:paraId="6E7BFC7D">
      <w:pPr>
        <w:pStyle w:val="2"/>
        <w:snapToGrid w:val="0"/>
        <w:spacing w:line="420" w:lineRule="exact"/>
        <w:ind w:firstLine="480" w:firstLineChars="200"/>
        <w:jc w:val="both"/>
        <w:textAlignment w:val="baseline"/>
        <w:rPr>
          <w:rFonts w:ascii="仿宋" w:hAnsi="仿宋" w:eastAsia="仿宋" w:cs="仿宋"/>
        </w:rPr>
      </w:pPr>
      <w:r>
        <w:rPr>
          <w:rFonts w:hint="eastAsia" w:ascii="仿宋" w:hAnsi="仿宋" w:eastAsia="仿宋" w:cs="仿宋"/>
          <w:lang w:val="en-US" w:eastAsia="zh-CN"/>
        </w:rPr>
        <w:t>3.9</w:t>
      </w:r>
      <w:r>
        <w:rPr>
          <w:rFonts w:hint="eastAsia" w:ascii="仿宋" w:hAnsi="仿宋" w:eastAsia="仿宋" w:cs="仿宋"/>
        </w:rPr>
        <w:t>.本次</w:t>
      </w:r>
      <w:r>
        <w:rPr>
          <w:rFonts w:hint="eastAsia" w:ascii="仿宋" w:hAnsi="仿宋" w:eastAsia="仿宋" w:cs="仿宋"/>
          <w:lang w:val="en-US" w:eastAsia="zh-CN"/>
        </w:rPr>
        <w:t>招标</w:t>
      </w:r>
      <w:r>
        <w:rPr>
          <w:rFonts w:hint="eastAsia" w:ascii="仿宋" w:hAnsi="仿宋" w:eastAsia="仿宋" w:cs="仿宋"/>
        </w:rPr>
        <w:t>实行资格后审，资格审查的具体要求见</w:t>
      </w:r>
      <w:r>
        <w:rPr>
          <w:rFonts w:hint="eastAsia" w:ascii="仿宋" w:hAnsi="仿宋" w:eastAsia="仿宋" w:cs="仿宋"/>
          <w:lang w:val="en-US" w:eastAsia="zh-CN"/>
        </w:rPr>
        <w:t>投标文件</w:t>
      </w:r>
      <w:r>
        <w:rPr>
          <w:rFonts w:hint="eastAsia" w:ascii="仿宋" w:hAnsi="仿宋" w:eastAsia="仿宋" w:cs="仿宋"/>
        </w:rPr>
        <w:t>。</w:t>
      </w:r>
    </w:p>
    <w:p w14:paraId="27F52FC6">
      <w:pPr>
        <w:snapToGrid w:val="0"/>
        <w:spacing w:line="420" w:lineRule="exact"/>
        <w:textAlignment w:val="baseline"/>
        <w:rPr>
          <w:rFonts w:ascii="仿宋" w:hAnsi="仿宋" w:eastAsia="仿宋" w:cs="仿宋"/>
          <w:b/>
          <w:sz w:val="24"/>
        </w:rPr>
      </w:pPr>
      <w:r>
        <w:rPr>
          <w:rFonts w:hint="eastAsia" w:ascii="仿宋" w:hAnsi="仿宋" w:eastAsia="仿宋" w:cs="仿宋"/>
          <w:b/>
          <w:sz w:val="24"/>
        </w:rPr>
        <w:t>4. 报名时间及招标文件的获取</w:t>
      </w:r>
    </w:p>
    <w:p w14:paraId="6DF424C6">
      <w:pPr>
        <w:widowControl/>
        <w:snapToGrid w:val="0"/>
        <w:spacing w:line="420" w:lineRule="exact"/>
        <w:ind w:firstLine="600" w:firstLineChars="250"/>
        <w:jc w:val="left"/>
        <w:textAlignment w:val="baseline"/>
        <w:rPr>
          <w:rFonts w:ascii="仿宋" w:hAnsi="仿宋" w:eastAsia="仿宋" w:cs="仿宋"/>
          <w:sz w:val="24"/>
        </w:rPr>
      </w:pPr>
      <w:r>
        <w:rPr>
          <w:rFonts w:hint="eastAsia" w:ascii="仿宋" w:hAnsi="仿宋" w:eastAsia="仿宋" w:cs="仿宋"/>
          <w:sz w:val="24"/>
        </w:rPr>
        <w:t>4.1凡有意参加投标者，请于</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16</w:t>
      </w:r>
      <w:r>
        <w:rPr>
          <w:rFonts w:hint="eastAsia" w:ascii="仿宋" w:hAnsi="仿宋" w:eastAsia="仿宋" w:cs="仿宋"/>
          <w:sz w:val="24"/>
          <w:highlight w:val="none"/>
          <w:u w:val="single"/>
        </w:rPr>
        <w:t>日至202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22</w:t>
      </w:r>
      <w:r>
        <w:rPr>
          <w:rFonts w:hint="eastAsia" w:ascii="仿宋" w:hAnsi="仿宋" w:eastAsia="仿宋" w:cs="仿宋"/>
          <w:sz w:val="24"/>
          <w:highlight w:val="none"/>
          <w:u w:val="single"/>
        </w:rPr>
        <w:t>日</w:t>
      </w:r>
      <w:r>
        <w:rPr>
          <w:rFonts w:hint="eastAsia" w:ascii="仿宋" w:hAnsi="仿宋" w:eastAsia="仿宋" w:cs="仿宋"/>
          <w:sz w:val="24"/>
        </w:rPr>
        <w:t>，每日上午</w:t>
      </w:r>
      <w:r>
        <w:rPr>
          <w:rFonts w:hint="eastAsia" w:ascii="仿宋" w:hAnsi="仿宋" w:eastAsia="仿宋" w:cs="仿宋"/>
          <w:sz w:val="24"/>
          <w:lang w:val="en-US" w:eastAsia="zh-CN"/>
        </w:rPr>
        <w:t>8</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0时至12:00时，下午14:</w:t>
      </w:r>
      <w:r>
        <w:rPr>
          <w:rFonts w:hint="eastAsia" w:ascii="仿宋" w:hAnsi="仿宋" w:eastAsia="仿宋" w:cs="仿宋"/>
          <w:sz w:val="24"/>
          <w:lang w:val="en-US" w:eastAsia="zh-CN"/>
        </w:rPr>
        <w:t>00</w:t>
      </w:r>
      <w:r>
        <w:rPr>
          <w:rFonts w:hint="eastAsia" w:ascii="仿宋" w:hAnsi="仿宋" w:eastAsia="仿宋" w:cs="仿宋"/>
          <w:sz w:val="24"/>
        </w:rPr>
        <w:t>时至1</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0时（北京时间，节假日除外，下同），到</w:t>
      </w:r>
      <w:r>
        <w:rPr>
          <w:rFonts w:hint="eastAsia" w:ascii="仿宋" w:hAnsi="仿宋" w:eastAsia="仿宋" w:cs="仿宋"/>
          <w:sz w:val="24"/>
          <w:lang w:eastAsia="zh-CN"/>
        </w:rPr>
        <w:t>洛阳市涧西区长安路与曲靖巷交叉口西南角二楼</w:t>
      </w:r>
      <w:r>
        <w:rPr>
          <w:rFonts w:hint="eastAsia" w:ascii="仿宋" w:hAnsi="仿宋" w:eastAsia="仿宋" w:cs="仿宋"/>
          <w:sz w:val="24"/>
        </w:rPr>
        <w:t>报名。</w:t>
      </w:r>
    </w:p>
    <w:p w14:paraId="6CC4507D">
      <w:pPr>
        <w:widowControl/>
        <w:snapToGrid w:val="0"/>
        <w:spacing w:line="420" w:lineRule="exact"/>
        <w:ind w:firstLine="600" w:firstLineChars="250"/>
        <w:jc w:val="left"/>
        <w:textAlignment w:val="baseline"/>
        <w:rPr>
          <w:rFonts w:ascii="仿宋" w:hAnsi="仿宋" w:eastAsia="仿宋" w:cs="仿宋"/>
          <w:sz w:val="24"/>
        </w:rPr>
      </w:pPr>
      <w:r>
        <w:rPr>
          <w:rFonts w:hint="eastAsia" w:ascii="仿宋" w:hAnsi="仿宋" w:eastAsia="仿宋" w:cs="仿宋"/>
          <w:sz w:val="24"/>
        </w:rPr>
        <w:t>4.2 现场获取招标文件时需携带的资料和证件：</w:t>
      </w:r>
    </w:p>
    <w:p w14:paraId="0CEEF14E">
      <w:pPr>
        <w:widowControl/>
        <w:snapToGrid w:val="0"/>
        <w:spacing w:line="420" w:lineRule="exact"/>
        <w:ind w:firstLine="600" w:firstLineChars="250"/>
        <w:jc w:val="left"/>
        <w:textAlignment w:val="baseline"/>
        <w:rPr>
          <w:rFonts w:ascii="仿宋" w:hAnsi="仿宋" w:eastAsia="仿宋" w:cs="仿宋"/>
          <w:sz w:val="24"/>
        </w:rPr>
      </w:pPr>
      <w:r>
        <w:rPr>
          <w:rFonts w:hint="eastAsia" w:ascii="仿宋" w:hAnsi="仿宋" w:eastAsia="仿宋" w:cs="仿宋"/>
          <w:sz w:val="24"/>
        </w:rPr>
        <w:t>（1）法定代表人身份证明和法定代表人身份证或法定代表人授权委托书和授权委托人身份证（附单位联系电话）；</w:t>
      </w:r>
    </w:p>
    <w:p w14:paraId="67ACD8F6">
      <w:pPr>
        <w:widowControl/>
        <w:snapToGrid w:val="0"/>
        <w:spacing w:line="420" w:lineRule="exact"/>
        <w:ind w:firstLine="600" w:firstLineChars="250"/>
        <w:jc w:val="left"/>
        <w:textAlignment w:val="baseline"/>
        <w:rPr>
          <w:rFonts w:ascii="仿宋" w:hAnsi="仿宋" w:eastAsia="仿宋" w:cs="仿宋"/>
          <w:sz w:val="24"/>
        </w:rPr>
      </w:pPr>
      <w:r>
        <w:rPr>
          <w:rFonts w:hint="eastAsia" w:ascii="仿宋" w:hAnsi="仿宋" w:eastAsia="仿宋" w:cs="仿宋"/>
          <w:sz w:val="24"/>
        </w:rPr>
        <w:t>（2）企业营业执照副本（扫描件加盖单位公章）；</w:t>
      </w:r>
    </w:p>
    <w:p w14:paraId="59673C24">
      <w:pPr>
        <w:widowControl/>
        <w:snapToGrid w:val="0"/>
        <w:spacing w:line="420" w:lineRule="exact"/>
        <w:ind w:firstLine="600" w:firstLineChars="250"/>
        <w:textAlignment w:val="baseline"/>
        <w:rPr>
          <w:rFonts w:ascii="仿宋" w:hAnsi="仿宋" w:eastAsia="仿宋" w:cs="仿宋"/>
          <w:sz w:val="24"/>
        </w:rPr>
      </w:pPr>
      <w:r>
        <w:rPr>
          <w:rFonts w:hint="eastAsia" w:ascii="仿宋" w:hAnsi="仿宋" w:eastAsia="仿宋" w:cs="仿宋"/>
          <w:sz w:val="24"/>
        </w:rPr>
        <w:t>4.3 本项目接受网上获取招标文件，如</w:t>
      </w:r>
      <w:r>
        <w:rPr>
          <w:rFonts w:hint="eastAsia" w:ascii="仿宋" w:hAnsi="仿宋" w:eastAsia="仿宋" w:cs="仿宋"/>
          <w:sz w:val="24"/>
          <w:lang w:eastAsia="zh-CN"/>
        </w:rPr>
        <w:t>投标人</w:t>
      </w:r>
      <w:r>
        <w:rPr>
          <w:rFonts w:hint="eastAsia" w:ascii="仿宋" w:hAnsi="仿宋" w:eastAsia="仿宋" w:cs="仿宋"/>
          <w:sz w:val="24"/>
        </w:rPr>
        <w:t>网上获取，须在4.1规定的时间内将4.2规定的相关资料和证件加盖公章的扫描件及相关联系方式发至</w:t>
      </w:r>
      <w:r>
        <w:rPr>
          <w:rFonts w:hint="eastAsia" w:ascii="仿宋" w:hAnsi="仿宋" w:eastAsia="仿宋" w:cs="仿宋"/>
          <w:sz w:val="24"/>
          <w:lang w:eastAsia="zh-CN"/>
        </w:rPr>
        <w:t>henankaiwang@163.com</w:t>
      </w:r>
      <w:r>
        <w:rPr>
          <w:rFonts w:hint="eastAsia" w:ascii="仿宋" w:hAnsi="仿宋" w:eastAsia="仿宋" w:cs="仿宋"/>
          <w:sz w:val="24"/>
        </w:rPr>
        <w:t>邮箱中，并电话告知招标代理机构。</w:t>
      </w:r>
    </w:p>
    <w:p w14:paraId="34961D1F">
      <w:pPr>
        <w:snapToGrid w:val="0"/>
        <w:spacing w:line="420" w:lineRule="exact"/>
        <w:ind w:firstLine="482" w:firstLineChars="200"/>
        <w:textAlignment w:val="baseline"/>
        <w:rPr>
          <w:rFonts w:ascii="仿宋" w:hAnsi="仿宋" w:eastAsia="仿宋" w:cs="仿宋"/>
          <w:sz w:val="24"/>
        </w:rPr>
      </w:pPr>
      <w:r>
        <w:rPr>
          <w:rFonts w:hint="eastAsia" w:ascii="仿宋" w:hAnsi="仿宋" w:eastAsia="仿宋" w:cs="仿宋"/>
          <w:b/>
          <w:bCs/>
          <w:sz w:val="24"/>
        </w:rPr>
        <w:t>注：邮箱获取招标文件须备注公司名称、法定代表人或授权委托人姓名联系方式。</w:t>
      </w:r>
    </w:p>
    <w:p w14:paraId="109A3888">
      <w:pPr>
        <w:snapToGrid w:val="0"/>
        <w:spacing w:line="420" w:lineRule="exact"/>
        <w:ind w:firstLine="480" w:firstLineChars="200"/>
        <w:textAlignment w:val="baseline"/>
        <w:rPr>
          <w:rFonts w:ascii="仿宋" w:hAnsi="仿宋" w:eastAsia="仿宋" w:cs="仿宋"/>
          <w:sz w:val="24"/>
        </w:rPr>
      </w:pPr>
      <w:r>
        <w:rPr>
          <w:rFonts w:hint="eastAsia" w:ascii="仿宋" w:hAnsi="仿宋" w:eastAsia="仿宋" w:cs="仿宋"/>
          <w:sz w:val="24"/>
        </w:rPr>
        <w:t>4.4 招标文件售价500元，售后不退。</w:t>
      </w:r>
    </w:p>
    <w:p w14:paraId="01ACFE8E">
      <w:pPr>
        <w:snapToGrid w:val="0"/>
        <w:spacing w:line="420" w:lineRule="exact"/>
        <w:textAlignment w:val="baseline"/>
        <w:rPr>
          <w:rFonts w:ascii="仿宋" w:hAnsi="仿宋" w:eastAsia="仿宋" w:cs="仿宋"/>
          <w:b/>
          <w:sz w:val="24"/>
        </w:rPr>
      </w:pPr>
      <w:r>
        <w:rPr>
          <w:rFonts w:hint="eastAsia" w:ascii="仿宋" w:hAnsi="仿宋" w:eastAsia="仿宋" w:cs="仿宋"/>
          <w:b/>
          <w:sz w:val="24"/>
        </w:rPr>
        <w:t>5. 投标文件的递交</w:t>
      </w:r>
    </w:p>
    <w:p w14:paraId="1B1A730C">
      <w:pPr>
        <w:tabs>
          <w:tab w:val="left" w:pos="360"/>
        </w:tabs>
        <w:snapToGrid w:val="0"/>
        <w:spacing w:line="420" w:lineRule="exact"/>
        <w:ind w:firstLine="480" w:firstLineChars="200"/>
        <w:textAlignment w:val="baseline"/>
        <w:rPr>
          <w:rFonts w:ascii="仿宋" w:hAnsi="仿宋" w:eastAsia="仿宋" w:cs="仿宋"/>
          <w:sz w:val="24"/>
        </w:rPr>
      </w:pPr>
      <w:r>
        <w:rPr>
          <w:rFonts w:hint="eastAsia" w:ascii="仿宋" w:hAnsi="仿宋" w:eastAsia="仿宋" w:cs="仿宋"/>
          <w:sz w:val="24"/>
        </w:rPr>
        <w:t>5.1 投标文件递交的截止时间（投标截止时间，下同）为</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u w:val="single"/>
        </w:rPr>
        <w:t>年</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u w:val="single"/>
        </w:rPr>
        <w:t>月</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u w:val="single"/>
        </w:rPr>
        <w:t>日</w:t>
      </w:r>
      <w:r>
        <w:rPr>
          <w:rFonts w:hint="eastAsia" w:ascii="仿宋" w:hAnsi="仿宋" w:eastAsia="仿宋" w:cs="仿宋"/>
          <w:sz w:val="24"/>
          <w:highlight w:val="none"/>
          <w:u w:val="single"/>
          <w:lang w:val="en-US" w:eastAsia="zh-CN"/>
        </w:rPr>
        <w:t>09</w:t>
      </w:r>
      <w:r>
        <w:rPr>
          <w:rFonts w:hint="eastAsia" w:ascii="仿宋" w:hAnsi="仿宋" w:eastAsia="仿宋" w:cs="仿宋"/>
          <w:sz w:val="24"/>
          <w:highlight w:val="none"/>
          <w:u w:val="single"/>
        </w:rPr>
        <w:t>时</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0分</w:t>
      </w:r>
      <w:r>
        <w:rPr>
          <w:rFonts w:hint="eastAsia" w:ascii="仿宋" w:hAnsi="仿宋" w:eastAsia="仿宋" w:cs="仿宋"/>
          <w:sz w:val="24"/>
          <w:highlight w:val="none"/>
        </w:rPr>
        <w:t>。</w:t>
      </w:r>
    </w:p>
    <w:p w14:paraId="0DE24107">
      <w:pPr>
        <w:tabs>
          <w:tab w:val="left" w:pos="360"/>
        </w:tabs>
        <w:snapToGrid w:val="0"/>
        <w:spacing w:line="420" w:lineRule="exact"/>
        <w:ind w:firstLine="480" w:firstLineChars="200"/>
        <w:textAlignment w:val="baseline"/>
        <w:rPr>
          <w:rFonts w:ascii="仿宋" w:hAnsi="仿宋" w:eastAsia="仿宋" w:cs="仿宋"/>
          <w:sz w:val="24"/>
        </w:rPr>
      </w:pPr>
      <w:r>
        <w:rPr>
          <w:rFonts w:hint="eastAsia" w:ascii="仿宋" w:hAnsi="仿宋" w:eastAsia="仿宋" w:cs="仿宋"/>
          <w:sz w:val="24"/>
        </w:rPr>
        <w:t>5.2 地点：本项目采用远程不见面开标的模式，开标会议通过“腾讯视频会议”进行。开标当日</w:t>
      </w:r>
      <w:r>
        <w:rPr>
          <w:rFonts w:hint="eastAsia" w:ascii="仿宋" w:hAnsi="仿宋" w:eastAsia="仿宋" w:cs="仿宋"/>
          <w:sz w:val="24"/>
          <w:lang w:eastAsia="zh-CN"/>
        </w:rPr>
        <w:t>投标人</w:t>
      </w:r>
      <w:r>
        <w:rPr>
          <w:rFonts w:hint="eastAsia" w:ascii="仿宋" w:hAnsi="仿宋" w:eastAsia="仿宋" w:cs="仿宋"/>
          <w:sz w:val="24"/>
        </w:rPr>
        <w:t>无需到现场参加开标会议，应在投标截止时间前将加密的签字盖章版PDF电子投标文件发送至</w:t>
      </w:r>
      <w:r>
        <w:rPr>
          <w:rFonts w:hint="eastAsia" w:ascii="仿宋" w:hAnsi="仿宋" w:eastAsia="仿宋" w:cs="仿宋"/>
          <w:sz w:val="24"/>
          <w:lang w:eastAsia="zh-CN"/>
        </w:rPr>
        <w:t>henankaiwang@163.com</w:t>
      </w:r>
      <w:r>
        <w:rPr>
          <w:rFonts w:hint="eastAsia" w:ascii="仿宋" w:hAnsi="仿宋" w:eastAsia="仿宋" w:cs="仿宋"/>
          <w:sz w:val="24"/>
        </w:rPr>
        <w:t>邮箱，并在投标截止时间准时参加腾讯视频会议。（具体开标流程详见招标文件）。</w:t>
      </w:r>
    </w:p>
    <w:p w14:paraId="2F7FF85A">
      <w:pPr>
        <w:snapToGrid w:val="0"/>
        <w:spacing w:line="420" w:lineRule="exact"/>
        <w:textAlignment w:val="baseline"/>
        <w:rPr>
          <w:rFonts w:ascii="仿宋" w:hAnsi="仿宋" w:eastAsia="仿宋" w:cs="仿宋"/>
          <w:b/>
          <w:sz w:val="24"/>
        </w:rPr>
      </w:pPr>
      <w:r>
        <w:rPr>
          <w:rFonts w:hint="eastAsia" w:ascii="仿宋" w:hAnsi="仿宋" w:eastAsia="仿宋" w:cs="仿宋"/>
          <w:b/>
          <w:sz w:val="24"/>
        </w:rPr>
        <w:t>6. 发布公告的媒介</w:t>
      </w:r>
    </w:p>
    <w:p w14:paraId="2F5C09DA">
      <w:pPr>
        <w:snapToGrid w:val="0"/>
        <w:spacing w:line="420" w:lineRule="exact"/>
        <w:ind w:firstLine="480" w:firstLineChars="200"/>
        <w:textAlignment w:val="baseline"/>
        <w:rPr>
          <w:rFonts w:ascii="仿宋" w:hAnsi="仿宋" w:eastAsia="仿宋" w:cs="仿宋"/>
          <w:sz w:val="24"/>
        </w:rPr>
      </w:pPr>
      <w:r>
        <w:rPr>
          <w:rFonts w:hint="eastAsia" w:ascii="仿宋" w:hAnsi="仿宋" w:eastAsia="仿宋" w:cs="仿宋"/>
          <w:sz w:val="24"/>
        </w:rPr>
        <w:t>本次招标公告同时在《中国招标投标公共服务平台》（http://www.cebpubservice.com/）《中国采购与招标网》（http://www.chinabidding.com.cn/）《国机集团电子采购平台》（http://epp.sinomach.com.cn/）和《中国一拖集团有限公司》（http://www.ytogroup.cn/）上发布。</w:t>
      </w:r>
    </w:p>
    <w:p w14:paraId="09CF4BE8">
      <w:pPr>
        <w:numPr>
          <w:ilvl w:val="0"/>
          <w:numId w:val="2"/>
        </w:numPr>
        <w:snapToGrid w:val="0"/>
        <w:spacing w:line="420" w:lineRule="exact"/>
        <w:textAlignment w:val="baseline"/>
        <w:rPr>
          <w:rFonts w:ascii="仿宋" w:hAnsi="仿宋" w:eastAsia="仿宋" w:cs="仿宋"/>
          <w:b/>
          <w:sz w:val="24"/>
        </w:rPr>
      </w:pPr>
      <w:r>
        <w:rPr>
          <w:rFonts w:hint="eastAsia" w:ascii="仿宋" w:hAnsi="仿宋" w:eastAsia="仿宋" w:cs="仿宋"/>
          <w:b/>
          <w:sz w:val="24"/>
        </w:rPr>
        <w:t>联系方式</w:t>
      </w:r>
    </w:p>
    <w:p w14:paraId="735C7BBB">
      <w:pPr>
        <w:snapToGrid w:val="0"/>
        <w:spacing w:line="420" w:lineRule="exact"/>
        <w:ind w:firstLine="240" w:firstLineChars="100"/>
        <w:textAlignment w:val="baseline"/>
        <w:rPr>
          <w:rFonts w:ascii="仿宋" w:hAnsi="仿宋" w:eastAsia="仿宋" w:cs="仿宋"/>
          <w:sz w:val="24"/>
          <w:highlight w:val="none"/>
        </w:rPr>
      </w:pPr>
      <w:r>
        <w:rPr>
          <w:rFonts w:hint="eastAsia" w:ascii="仿宋" w:hAnsi="仿宋" w:eastAsia="仿宋" w:cs="仿宋"/>
          <w:sz w:val="24"/>
          <w:highlight w:val="none"/>
        </w:rPr>
        <w:t>招标人：</w:t>
      </w:r>
      <w:r>
        <w:rPr>
          <w:rFonts w:hint="eastAsia" w:ascii="仿宋" w:hAnsi="仿宋" w:eastAsia="仿宋" w:cs="仿宋"/>
          <w:color w:val="000000"/>
          <w:sz w:val="24"/>
          <w:highlight w:val="none"/>
          <w:lang w:eastAsia="zh-CN"/>
        </w:rPr>
        <w:t>东方红（洛阳）现代生活服务中心</w:t>
      </w:r>
    </w:p>
    <w:p w14:paraId="61880790">
      <w:pPr>
        <w:snapToGrid w:val="0"/>
        <w:spacing w:line="420" w:lineRule="exact"/>
        <w:ind w:firstLine="240" w:firstLineChars="100"/>
        <w:textAlignment w:val="baseline"/>
        <w:rPr>
          <w:rFonts w:ascii="仿宋" w:hAnsi="仿宋" w:eastAsia="仿宋" w:cs="仿宋"/>
          <w:sz w:val="24"/>
          <w:highlight w:val="none"/>
        </w:rPr>
      </w:pPr>
      <w:r>
        <w:rPr>
          <w:rFonts w:hint="eastAsia" w:ascii="仿宋" w:hAnsi="仿宋" w:eastAsia="仿宋" w:cs="仿宋"/>
          <w:sz w:val="24"/>
          <w:highlight w:val="none"/>
        </w:rPr>
        <w:t>地  址：洛阳市涧西区建设路154号</w:t>
      </w:r>
    </w:p>
    <w:p w14:paraId="2F4006F3">
      <w:pPr>
        <w:snapToGrid w:val="0"/>
        <w:spacing w:line="420" w:lineRule="exact"/>
        <w:ind w:firstLine="240" w:firstLineChars="100"/>
        <w:textAlignment w:val="baseline"/>
        <w:rPr>
          <w:rFonts w:ascii="仿宋" w:hAnsi="仿宋" w:eastAsia="仿宋" w:cs="仿宋"/>
          <w:sz w:val="24"/>
          <w:highlight w:val="none"/>
        </w:rPr>
      </w:pPr>
      <w:r>
        <w:rPr>
          <w:rFonts w:hint="eastAsia" w:ascii="仿宋" w:hAnsi="仿宋" w:eastAsia="仿宋" w:cs="仿宋"/>
          <w:sz w:val="24"/>
          <w:highlight w:val="none"/>
        </w:rPr>
        <w:t xml:space="preserve">邮  编：471004                       </w:t>
      </w:r>
    </w:p>
    <w:p w14:paraId="4F6B3209">
      <w:pPr>
        <w:snapToGrid w:val="0"/>
        <w:spacing w:line="420" w:lineRule="exact"/>
        <w:ind w:firstLine="240" w:firstLineChars="1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val="en-US" w:eastAsia="zh-CN"/>
        </w:rPr>
        <w:t>秦先生</w:t>
      </w:r>
    </w:p>
    <w:p w14:paraId="0E855A5A">
      <w:pPr>
        <w:snapToGrid w:val="0"/>
        <w:spacing w:line="420" w:lineRule="exact"/>
        <w:ind w:firstLine="240" w:firstLineChars="1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rPr>
        <w:t>电  话：</w:t>
      </w:r>
      <w:r>
        <w:rPr>
          <w:rFonts w:hint="eastAsia" w:ascii="仿宋" w:hAnsi="仿宋" w:eastAsia="仿宋" w:cs="仿宋"/>
          <w:sz w:val="24"/>
          <w:highlight w:val="none"/>
          <w:lang w:val="en-US" w:eastAsia="zh-CN"/>
        </w:rPr>
        <w:t>18603793107</w:t>
      </w:r>
    </w:p>
    <w:p w14:paraId="6A4F9217">
      <w:pPr>
        <w:snapToGrid w:val="0"/>
        <w:spacing w:line="420" w:lineRule="exact"/>
        <w:ind w:firstLine="240" w:firstLineChars="100"/>
        <w:textAlignment w:val="baseline"/>
        <w:rPr>
          <w:rFonts w:ascii="仿宋" w:hAnsi="仿宋" w:eastAsia="仿宋" w:cs="仿宋"/>
          <w:sz w:val="24"/>
        </w:rPr>
      </w:pPr>
      <w:r>
        <w:rPr>
          <w:rFonts w:hint="eastAsia" w:ascii="仿宋" w:hAnsi="仿宋" w:eastAsia="仿宋" w:cs="仿宋"/>
          <w:sz w:val="24"/>
        </w:rPr>
        <w:t>招标代理机构：河南凯旺工程招标代理有限公司</w:t>
      </w:r>
    </w:p>
    <w:p w14:paraId="722B77FA">
      <w:pPr>
        <w:snapToGrid w:val="0"/>
        <w:spacing w:line="420" w:lineRule="exact"/>
        <w:ind w:firstLine="240" w:firstLineChars="100"/>
        <w:textAlignment w:val="baseline"/>
        <w:rPr>
          <w:rFonts w:hint="eastAsia" w:ascii="仿宋" w:hAnsi="仿宋" w:eastAsia="仿宋" w:cs="仿宋"/>
          <w:sz w:val="24"/>
          <w:lang w:eastAsia="zh-CN"/>
        </w:rPr>
      </w:pPr>
      <w:r>
        <w:rPr>
          <w:rFonts w:hint="eastAsia" w:ascii="仿宋" w:hAnsi="仿宋" w:eastAsia="仿宋" w:cs="仿宋"/>
          <w:sz w:val="24"/>
        </w:rPr>
        <w:t>地    址：洛阳市西工区王城大道与九都路交汇处中迈红东方广场A区公寓楼16</w:t>
      </w:r>
      <w:r>
        <w:rPr>
          <w:rFonts w:hint="eastAsia" w:ascii="仿宋" w:hAnsi="仿宋" w:eastAsia="仿宋" w:cs="仿宋"/>
          <w:sz w:val="24"/>
          <w:lang w:val="en-US" w:eastAsia="zh-CN"/>
        </w:rPr>
        <w:t>05</w:t>
      </w:r>
      <w:r>
        <w:rPr>
          <w:rFonts w:hint="eastAsia" w:ascii="仿宋" w:hAnsi="仿宋" w:eastAsia="仿宋" w:cs="仿宋"/>
          <w:sz w:val="24"/>
        </w:rPr>
        <w:t>号</w:t>
      </w:r>
    </w:p>
    <w:p w14:paraId="6F2393F8">
      <w:pPr>
        <w:snapToGrid w:val="0"/>
        <w:spacing w:line="420" w:lineRule="exact"/>
        <w:ind w:firstLine="240" w:firstLineChars="100"/>
        <w:textAlignment w:val="baseline"/>
        <w:rPr>
          <w:rFonts w:ascii="仿宋" w:hAnsi="仿宋" w:eastAsia="仿宋" w:cs="仿宋"/>
          <w:sz w:val="24"/>
        </w:rPr>
      </w:pPr>
      <w:r>
        <w:rPr>
          <w:rFonts w:hint="eastAsia" w:ascii="仿宋" w:hAnsi="仿宋" w:eastAsia="仿宋" w:cs="仿宋"/>
          <w:sz w:val="24"/>
        </w:rPr>
        <w:t xml:space="preserve">邮    编：471000               </w:t>
      </w:r>
    </w:p>
    <w:p w14:paraId="1957C6BE">
      <w:pPr>
        <w:snapToGrid w:val="0"/>
        <w:spacing w:line="420" w:lineRule="exact"/>
        <w:ind w:firstLine="240" w:firstLineChars="100"/>
        <w:textAlignment w:val="baseline"/>
        <w:rPr>
          <w:rFonts w:ascii="仿宋" w:hAnsi="仿宋" w:eastAsia="仿宋" w:cs="仿宋"/>
          <w:sz w:val="24"/>
        </w:rPr>
      </w:pPr>
      <w:r>
        <w:rPr>
          <w:rFonts w:hint="eastAsia" w:ascii="仿宋" w:hAnsi="仿宋" w:eastAsia="仿宋" w:cs="仿宋"/>
          <w:sz w:val="24"/>
        </w:rPr>
        <w:t>联 系 人：张女士</w:t>
      </w:r>
    </w:p>
    <w:p w14:paraId="0EA80A2D">
      <w:pPr>
        <w:snapToGrid w:val="0"/>
        <w:spacing w:line="420" w:lineRule="exact"/>
        <w:ind w:firstLine="240" w:firstLineChars="100"/>
        <w:textAlignment w:val="baseline"/>
        <w:rPr>
          <w:rFonts w:ascii="仿宋" w:hAnsi="仿宋" w:eastAsia="仿宋" w:cs="仿宋"/>
          <w:sz w:val="24"/>
        </w:rPr>
      </w:pPr>
      <w:r>
        <w:rPr>
          <w:rFonts w:hint="eastAsia" w:ascii="仿宋" w:hAnsi="仿宋" w:eastAsia="仿宋" w:cs="仿宋"/>
          <w:sz w:val="24"/>
        </w:rPr>
        <w:t>电    话：0379-80883922</w:t>
      </w:r>
    </w:p>
    <w:p w14:paraId="65A0493F">
      <w:pPr>
        <w:snapToGrid w:val="0"/>
        <w:spacing w:line="420" w:lineRule="exact"/>
        <w:ind w:firstLine="240" w:firstLineChars="100"/>
        <w:textAlignment w:val="baseline"/>
        <w:rPr>
          <w:rFonts w:hint="eastAsia" w:ascii="仿宋" w:hAnsi="仿宋" w:eastAsia="仿宋" w:cs="仿宋"/>
          <w:color w:val="000000"/>
          <w:sz w:val="24"/>
          <w:lang w:eastAsia="zh-CN"/>
        </w:rPr>
      </w:pPr>
      <w:r>
        <w:rPr>
          <w:rFonts w:hint="eastAsia" w:ascii="仿宋" w:hAnsi="仿宋" w:eastAsia="仿宋" w:cs="仿宋"/>
          <w:sz w:val="24"/>
        </w:rPr>
        <w:t>电子邮件：</w:t>
      </w:r>
      <w:r>
        <w:rPr>
          <w:rFonts w:hint="eastAsia" w:ascii="仿宋" w:hAnsi="仿宋" w:eastAsia="仿宋" w:cs="仿宋"/>
          <w:sz w:val="24"/>
          <w:lang w:eastAsia="zh-CN"/>
        </w:rPr>
        <w:t>henankaiwang@163.com</w:t>
      </w:r>
    </w:p>
    <w:p w14:paraId="7BBEA807">
      <w:pPr>
        <w:spacing w:line="360" w:lineRule="auto"/>
        <w:ind w:firstLine="240" w:firstLineChars="100"/>
        <w:jc w:val="right"/>
        <w:rPr>
          <w:rFonts w:ascii="仿宋" w:hAnsi="仿宋" w:eastAsia="仿宋" w:cs="仿宋"/>
          <w:sz w:val="24"/>
        </w:rPr>
      </w:pPr>
    </w:p>
    <w:p w14:paraId="272D6139">
      <w:pPr>
        <w:spacing w:line="360" w:lineRule="auto"/>
        <w:ind w:firstLine="240" w:firstLineChars="100"/>
        <w:jc w:val="right"/>
        <w:rPr>
          <w:rFonts w:ascii="仿宋" w:hAnsi="仿宋" w:eastAsia="仿宋" w:cs="仿宋"/>
          <w:sz w:val="24"/>
        </w:rPr>
      </w:pPr>
    </w:p>
    <w:p w14:paraId="1C37CAB5">
      <w:pPr>
        <w:jc w:val="right"/>
        <w:rPr>
          <w:highlight w:val="yellow"/>
        </w:rPr>
      </w:pP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日</w:t>
      </w:r>
    </w:p>
    <w:p w14:paraId="2B5364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6B5F8"/>
    <w:multiLevelType w:val="singleLevel"/>
    <w:tmpl w:val="5A66B5F8"/>
    <w:lvl w:ilvl="0" w:tentative="0">
      <w:start w:val="1"/>
      <w:numFmt w:val="decimal"/>
      <w:suff w:val="space"/>
      <w:lvlText w:val="%1."/>
      <w:lvlJc w:val="left"/>
    </w:lvl>
  </w:abstractNum>
  <w:abstractNum w:abstractNumId="1">
    <w:nsid w:val="5A66BB62"/>
    <w:multiLevelType w:val="singleLevel"/>
    <w:tmpl w:val="5A66BB62"/>
    <w:lvl w:ilvl="0" w:tentative="0">
      <w:start w:val="7"/>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50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next w:val="1"/>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2026-01-15T03:01:51Z</dcterms:created>
  <dc:creator>Administrator</dc:creator>
  <cp:lastModifiedBy>长卿</cp:lastModifiedBy>
  <dcterms:modified xsi:type="dcterms:W3CDTF">2026-01-15T03:03:55Z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eyJoZGlkIjoiNjc5NTgzZGE3ZjljYzVmYTM1M2E1YzMxZmFkNWZmODkiLCJ1c2VySWQiOiIzMzg4ODQxOTQifQ==</vt:lpwstr>
  </property>
  <property fmtid="{D5CDD505-2E9C-101B-9397-08002B2CF9AE}" pid="4" name="ICV">
    <vt:lpwstr>3C75F42B85774EE58FEE9BA21A83C7AE_12</vt:lpwstr>
  </property>
</Properties>
</file>