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5D42">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default" w:ascii="Times New Roman" w:hAnsi="Times New Roman" w:cs="Times New Roman"/>
          <w:b/>
          <w:spacing w:val="11"/>
          <w:sz w:val="24"/>
        </w:rPr>
      </w:pPr>
      <w:r>
        <w:rPr>
          <w:rFonts w:hint="default" w:ascii="Times New Roman" w:hAnsi="Times New Roman" w:cs="Times New Roman"/>
          <w:b/>
          <w:spacing w:val="0"/>
          <w:sz w:val="28"/>
          <w:szCs w:val="28"/>
        </w:rPr>
        <w:t>一拖游泳馆钢网架屋面维修项目招标公告</w:t>
      </w:r>
      <w:bookmarkStart w:id="0" w:name="_Toc152045512"/>
      <w:bookmarkStart w:id="1" w:name="_Toc247085672"/>
      <w:bookmarkStart w:id="2" w:name="_Toc144974480"/>
      <w:bookmarkStart w:id="3" w:name="_Toc246996158"/>
      <w:bookmarkStart w:id="4" w:name="_Toc246996901"/>
      <w:bookmarkStart w:id="5" w:name="_Toc179632528"/>
      <w:bookmarkStart w:id="6" w:name="_Toc152042288"/>
    </w:p>
    <w:p w14:paraId="42F12EAC">
      <w:pPr>
        <w:numPr>
          <w:ilvl w:val="0"/>
          <w:numId w:val="1"/>
        </w:num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招标条件</w:t>
      </w:r>
      <w:bookmarkEnd w:id="0"/>
      <w:bookmarkEnd w:id="1"/>
      <w:bookmarkEnd w:id="2"/>
      <w:bookmarkEnd w:id="3"/>
      <w:bookmarkEnd w:id="4"/>
      <w:bookmarkEnd w:id="5"/>
      <w:bookmarkEnd w:id="6"/>
    </w:p>
    <w:p w14:paraId="000D5F71">
      <w:pPr>
        <w:adjustRightInd w:val="0"/>
        <w:snapToGrid w:val="0"/>
        <w:spacing w:line="440" w:lineRule="exact"/>
        <w:ind w:firstLine="412" w:firstLineChars="200"/>
        <w:rPr>
          <w:rFonts w:hint="default" w:ascii="Times New Roman" w:hAnsi="Times New Roman" w:cs="Times New Roman"/>
          <w:spacing w:val="-2"/>
          <w:kern w:val="0"/>
          <w:szCs w:val="21"/>
        </w:rPr>
      </w:pPr>
      <w:bookmarkStart w:id="7" w:name="_Toc246996159"/>
      <w:bookmarkStart w:id="8" w:name="_Toc144974481"/>
      <w:bookmarkStart w:id="9" w:name="_Toc246996902"/>
      <w:bookmarkStart w:id="10" w:name="_Toc179632529"/>
      <w:bookmarkStart w:id="11" w:name="_Toc152042289"/>
      <w:bookmarkStart w:id="12" w:name="_Toc152045513"/>
      <w:bookmarkStart w:id="13" w:name="_Toc247085673"/>
      <w:r>
        <w:rPr>
          <w:rFonts w:hint="default" w:ascii="Times New Roman" w:hAnsi="Times New Roman" w:cs="Times New Roman"/>
          <w:spacing w:val="-2"/>
          <w:kern w:val="0"/>
          <w:szCs w:val="21"/>
        </w:rPr>
        <w:t>一拖游泳馆钢网架屋面维修项目项目已获准实施，项目业主为</w:t>
      </w:r>
      <w:r>
        <w:rPr>
          <w:rFonts w:hint="eastAsia" w:cs="Times New Roman"/>
          <w:spacing w:val="-2"/>
          <w:kern w:val="0"/>
          <w:szCs w:val="21"/>
          <w:lang w:val="en-US" w:eastAsia="zh-CN"/>
        </w:rPr>
        <w:t>东方红（洛阳）现代生活服务中心</w:t>
      </w:r>
      <w:r>
        <w:rPr>
          <w:rFonts w:hint="default" w:ascii="Times New Roman" w:hAnsi="Times New Roman" w:cs="Times New Roman"/>
          <w:spacing w:val="-2"/>
          <w:kern w:val="0"/>
          <w:szCs w:val="21"/>
        </w:rPr>
        <w:t>，建设资金来自企业自筹，项目出资比例为100%。项目已具备招标条件，现对该项目进行公开招标。</w:t>
      </w:r>
    </w:p>
    <w:p w14:paraId="70484A2D">
      <w:pPr>
        <w:numPr>
          <w:ilvl w:val="0"/>
          <w:numId w:val="2"/>
        </w:numPr>
        <w:snapToGrid w:val="0"/>
        <w:spacing w:line="440" w:lineRule="exact"/>
        <w:jc w:val="left"/>
        <w:rPr>
          <w:rFonts w:hint="default" w:ascii="Times New Roman" w:hAnsi="Times New Roman" w:cs="Times New Roman"/>
          <w:b/>
          <w:sz w:val="24"/>
        </w:rPr>
      </w:pPr>
      <w:r>
        <w:rPr>
          <w:rFonts w:hint="default" w:ascii="Times New Roman" w:hAnsi="Times New Roman" w:cs="Times New Roman"/>
          <w:b/>
          <w:sz w:val="24"/>
        </w:rPr>
        <w:t>项目概况与招标范围</w:t>
      </w:r>
      <w:bookmarkEnd w:id="7"/>
      <w:bookmarkEnd w:id="8"/>
      <w:bookmarkEnd w:id="9"/>
      <w:bookmarkEnd w:id="10"/>
      <w:bookmarkEnd w:id="11"/>
      <w:bookmarkEnd w:id="12"/>
      <w:bookmarkEnd w:id="13"/>
    </w:p>
    <w:p w14:paraId="5B81F830">
      <w:pPr>
        <w:adjustRightInd w:val="0"/>
        <w:snapToGrid w:val="0"/>
        <w:spacing w:line="440" w:lineRule="exact"/>
        <w:ind w:left="420" w:left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2.1项目名称：一拖游泳馆钢网架屋面维修项目；</w:t>
      </w:r>
    </w:p>
    <w:p w14:paraId="4AC1CA91">
      <w:pPr>
        <w:adjustRightInd w:val="0"/>
        <w:snapToGrid w:val="0"/>
        <w:spacing w:line="440" w:lineRule="exact"/>
        <w:ind w:left="420" w:left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2.2招标编号：HNWXLY(2025)030</w:t>
      </w:r>
      <w:r>
        <w:rPr>
          <w:rFonts w:hint="default" w:ascii="Times New Roman" w:hAnsi="Times New Roman" w:cs="Times New Roman"/>
          <w:spacing w:val="-2"/>
          <w:kern w:val="0"/>
          <w:szCs w:val="21"/>
          <w:lang w:val="en-US" w:eastAsia="zh-CN"/>
        </w:rPr>
        <w:t>2</w:t>
      </w:r>
      <w:r>
        <w:rPr>
          <w:rFonts w:hint="default" w:ascii="Times New Roman" w:hAnsi="Times New Roman" w:cs="Times New Roman"/>
          <w:spacing w:val="-2"/>
          <w:kern w:val="0"/>
          <w:szCs w:val="21"/>
        </w:rPr>
        <w:t>；</w:t>
      </w:r>
    </w:p>
    <w:p w14:paraId="123297D5">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2.3建设地点：</w:t>
      </w:r>
      <w:r>
        <w:rPr>
          <w:rFonts w:hint="default" w:ascii="Times New Roman" w:hAnsi="Times New Roman" w:cs="Times New Roman"/>
          <w:kern w:val="0"/>
          <w:szCs w:val="21"/>
          <w:highlight w:val="none"/>
        </w:rPr>
        <w:t>洛阳市涧西区</w:t>
      </w:r>
      <w:r>
        <w:rPr>
          <w:rFonts w:hint="default" w:ascii="Times New Roman" w:hAnsi="Times New Roman" w:cs="Times New Roman"/>
          <w:kern w:val="0"/>
          <w:szCs w:val="21"/>
          <w:highlight w:val="none"/>
          <w:lang w:eastAsia="zh-CN"/>
        </w:rPr>
        <w:t>中州路</w:t>
      </w:r>
      <w:r>
        <w:rPr>
          <w:rFonts w:hint="default" w:ascii="Times New Roman" w:hAnsi="Times New Roman" w:cs="Times New Roman"/>
          <w:kern w:val="0"/>
          <w:szCs w:val="21"/>
          <w:highlight w:val="none"/>
          <w:lang w:val="en-US" w:eastAsia="zh-CN"/>
        </w:rPr>
        <w:t>134</w:t>
      </w:r>
      <w:r>
        <w:rPr>
          <w:rFonts w:hint="default" w:ascii="Times New Roman" w:hAnsi="Times New Roman" w:cs="Times New Roman"/>
          <w:kern w:val="0"/>
          <w:szCs w:val="21"/>
          <w:highlight w:val="none"/>
        </w:rPr>
        <w:t>号</w:t>
      </w:r>
      <w:r>
        <w:rPr>
          <w:rFonts w:hint="default" w:ascii="Times New Roman" w:hAnsi="Times New Roman" w:cs="Times New Roman"/>
          <w:spacing w:val="-2"/>
          <w:kern w:val="0"/>
          <w:szCs w:val="21"/>
          <w:highlight w:val="none"/>
        </w:rPr>
        <w:t>；</w:t>
      </w:r>
    </w:p>
    <w:p w14:paraId="5FBFB171">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2.4项目概况：本工程是对一拖游泳馆钢网架屋面</w:t>
      </w:r>
      <w:r>
        <w:rPr>
          <w:rFonts w:hint="default" w:ascii="Times New Roman" w:hAnsi="Times New Roman" w:cs="Times New Roman"/>
          <w:spacing w:val="-2"/>
          <w:kern w:val="0"/>
          <w:szCs w:val="21"/>
          <w:lang w:eastAsia="zh-CN"/>
        </w:rPr>
        <w:t>进行</w:t>
      </w:r>
      <w:r>
        <w:rPr>
          <w:rFonts w:hint="default" w:ascii="Times New Roman" w:hAnsi="Times New Roman" w:cs="Times New Roman"/>
          <w:spacing w:val="-2"/>
          <w:kern w:val="0"/>
          <w:szCs w:val="21"/>
        </w:rPr>
        <w:t>维修。工程涉及的主要内容包含：内墙面原有涂料面层铲除刷涂料，屋面更换彩钢板、更换排水天沟、更换雨水管、更换采光顶，原有钢网架、檩条及天沟支架除锈刷漆等（详见招标文件、图纸及工程量清单）；</w:t>
      </w:r>
    </w:p>
    <w:p w14:paraId="58106FD2">
      <w:pPr>
        <w:adjustRightInd w:val="0"/>
        <w:snapToGrid w:val="0"/>
        <w:spacing w:line="440" w:lineRule="exact"/>
        <w:ind w:firstLine="412" w:firstLineChars="200"/>
        <w:rPr>
          <w:rFonts w:hint="default" w:ascii="Times New Roman" w:hAnsi="Times New Roman" w:cs="Times New Roman"/>
          <w:szCs w:val="21"/>
        </w:rPr>
      </w:pPr>
      <w:r>
        <w:rPr>
          <w:rFonts w:hint="default" w:ascii="Times New Roman" w:hAnsi="Times New Roman" w:cs="Times New Roman"/>
          <w:spacing w:val="-2"/>
          <w:kern w:val="0"/>
          <w:szCs w:val="21"/>
        </w:rPr>
        <w:t>2.5招标范围：</w:t>
      </w:r>
      <w:r>
        <w:rPr>
          <w:rFonts w:hint="default" w:ascii="Times New Roman" w:hAnsi="Times New Roman" w:cs="Times New Roman"/>
          <w:szCs w:val="21"/>
        </w:rPr>
        <w:t>本次招标项目的施工图纸、答疑及工程量清单内的全部内容；</w:t>
      </w:r>
    </w:p>
    <w:p w14:paraId="1C0BC369">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2.6标段划分：本次招标共划分为一个标段；</w:t>
      </w:r>
    </w:p>
    <w:p w14:paraId="687C17EB">
      <w:pPr>
        <w:adjustRightInd w:val="0"/>
        <w:snapToGrid w:val="0"/>
        <w:spacing w:line="440" w:lineRule="exact"/>
        <w:ind w:firstLine="412" w:firstLineChars="200"/>
        <w:rPr>
          <w:rFonts w:hint="default" w:ascii="Times New Roman" w:hAnsi="Times New Roman" w:cs="Times New Roman"/>
          <w:spacing w:val="-2"/>
          <w:kern w:val="0"/>
          <w:szCs w:val="21"/>
          <w:highlight w:val="none"/>
        </w:rPr>
      </w:pPr>
      <w:r>
        <w:rPr>
          <w:rFonts w:hint="default" w:ascii="Times New Roman" w:hAnsi="Times New Roman" w:cs="Times New Roman"/>
          <w:spacing w:val="-2"/>
          <w:kern w:val="0"/>
          <w:szCs w:val="21"/>
        </w:rPr>
        <w:t>2.7工期：</w:t>
      </w:r>
      <w:r>
        <w:rPr>
          <w:rFonts w:hint="default" w:ascii="Times New Roman" w:hAnsi="Times New Roman" w:cs="Times New Roman"/>
          <w:spacing w:val="-2"/>
          <w:kern w:val="0"/>
          <w:szCs w:val="21"/>
          <w:highlight w:val="none"/>
          <w:lang w:val="en-US" w:eastAsia="zh-CN"/>
        </w:rPr>
        <w:t>30</w:t>
      </w:r>
      <w:r>
        <w:rPr>
          <w:rFonts w:hint="default" w:ascii="Times New Roman" w:hAnsi="Times New Roman" w:cs="Times New Roman"/>
          <w:spacing w:val="-2"/>
          <w:kern w:val="0"/>
          <w:szCs w:val="21"/>
          <w:highlight w:val="none"/>
        </w:rPr>
        <w:t>日历天；</w:t>
      </w:r>
    </w:p>
    <w:p w14:paraId="30F6AF5B">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2.8质量要求：符合国家质量验收备案标准；</w:t>
      </w:r>
    </w:p>
    <w:p w14:paraId="38502F89">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2.9安全目标：杜绝重伤、死亡事故；</w:t>
      </w:r>
    </w:p>
    <w:p w14:paraId="1ACC7802">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2.10文明工地目标：达到市级文明工地和中国一拖“5S”标准；</w:t>
      </w:r>
    </w:p>
    <w:p w14:paraId="7C939230">
      <w:pPr>
        <w:pStyle w:val="2"/>
        <w:spacing w:line="440" w:lineRule="exact"/>
        <w:ind w:firstLine="420" w:firstLineChars="200"/>
        <w:rPr>
          <w:rFonts w:hint="default" w:ascii="Times New Roman" w:hAnsi="Times New Roman" w:cs="Times New Roman"/>
        </w:rPr>
      </w:pPr>
      <w:r>
        <w:rPr>
          <w:rFonts w:hint="default" w:ascii="Times New Roman" w:hAnsi="Times New Roman" w:cs="Times New Roman"/>
        </w:rPr>
        <w:t>2.11</w:t>
      </w:r>
      <w:r>
        <w:rPr>
          <w:rFonts w:hint="default" w:ascii="Times New Roman" w:hAnsi="Times New Roman" w:cs="Times New Roman"/>
          <w:szCs w:val="21"/>
        </w:rPr>
        <w:t>扬尘治理目标：做到“七个 100%，八个必须”，严格按照国家、省、市扬尘污染防治标准及各项扬尘管控指令，做到达标生产。</w:t>
      </w:r>
    </w:p>
    <w:p w14:paraId="2F31F99A">
      <w:pPr>
        <w:numPr>
          <w:ilvl w:val="0"/>
          <w:numId w:val="3"/>
        </w:numPr>
        <w:adjustRightInd w:val="0"/>
        <w:snapToGrid w:val="0"/>
        <w:spacing w:line="440" w:lineRule="exact"/>
        <w:rPr>
          <w:rFonts w:hint="default" w:ascii="Times New Roman" w:hAnsi="Times New Roman" w:cs="Times New Roman"/>
          <w:b/>
          <w:sz w:val="24"/>
        </w:rPr>
      </w:pPr>
      <w:bookmarkStart w:id="14" w:name="_Toc144974482"/>
      <w:bookmarkStart w:id="15" w:name="_Toc179632530"/>
      <w:bookmarkStart w:id="16" w:name="_Toc246996903"/>
      <w:bookmarkStart w:id="17" w:name="_Toc152042290"/>
      <w:bookmarkStart w:id="18" w:name="_Toc152045514"/>
      <w:bookmarkStart w:id="19" w:name="_Toc246996160"/>
      <w:bookmarkStart w:id="20" w:name="_Toc247085674"/>
      <w:r>
        <w:rPr>
          <w:rFonts w:hint="default" w:ascii="Times New Roman" w:hAnsi="Times New Roman" w:cs="Times New Roman"/>
          <w:b/>
          <w:sz w:val="24"/>
        </w:rPr>
        <w:t>投标人资格要求</w:t>
      </w:r>
      <w:bookmarkEnd w:id="14"/>
      <w:bookmarkEnd w:id="15"/>
      <w:bookmarkEnd w:id="16"/>
      <w:bookmarkEnd w:id="17"/>
      <w:bookmarkEnd w:id="18"/>
      <w:bookmarkEnd w:id="19"/>
      <w:bookmarkEnd w:id="20"/>
    </w:p>
    <w:p w14:paraId="173BCA8A">
      <w:pPr>
        <w:snapToGrid w:val="0"/>
        <w:spacing w:line="440" w:lineRule="exact"/>
        <w:ind w:firstLine="412" w:firstLineChars="200"/>
        <w:jc w:val="left"/>
        <w:rPr>
          <w:rFonts w:hint="default" w:ascii="Times New Roman" w:hAnsi="Times New Roman" w:cs="Times New Roman"/>
          <w:kern w:val="0"/>
          <w:szCs w:val="21"/>
        </w:rPr>
      </w:pPr>
      <w:r>
        <w:rPr>
          <w:rFonts w:hint="default" w:ascii="Times New Roman" w:hAnsi="Times New Roman" w:cs="Times New Roman"/>
          <w:spacing w:val="-2"/>
          <w:kern w:val="0"/>
          <w:szCs w:val="21"/>
        </w:rPr>
        <w:t>3.1投标人具有独立承担民事责任的能力，具有有效的营业执照，</w:t>
      </w:r>
      <w:r>
        <w:rPr>
          <w:rFonts w:hint="default" w:ascii="Times New Roman" w:hAnsi="Times New Roman" w:cs="Times New Roman"/>
          <w:kern w:val="0"/>
          <w:szCs w:val="21"/>
        </w:rPr>
        <w:t>并在人员、设备、资金等方面具有相应的能力。</w:t>
      </w:r>
    </w:p>
    <w:p w14:paraId="1571C48E">
      <w:pPr>
        <w:snapToGrid w:val="0"/>
        <w:spacing w:line="440" w:lineRule="exact"/>
        <w:ind w:firstLine="412" w:firstLineChars="200"/>
        <w:jc w:val="left"/>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3.2投标人须同时具有建筑工程施工总承包叁级（含）以上和钢结构工程专业承包贰级（含）以上资质，并具有有效的安全生产许可证。</w:t>
      </w:r>
    </w:p>
    <w:p w14:paraId="0C657ADC">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3.3拟派项目经理应具有建筑工程专业贰级及以上注册建造师执业资格</w:t>
      </w:r>
      <w:bookmarkStart w:id="21" w:name="OLE_LINK1"/>
      <w:r>
        <w:rPr>
          <w:rFonts w:hint="default" w:ascii="Times New Roman" w:hAnsi="Times New Roman" w:cs="Times New Roman"/>
          <w:spacing w:val="-2"/>
          <w:kern w:val="0"/>
          <w:szCs w:val="21"/>
        </w:rPr>
        <w:t>，并具有有效的安全生产考核合格证，</w:t>
      </w:r>
      <w:bookmarkEnd w:id="21"/>
      <w:r>
        <w:rPr>
          <w:rFonts w:hint="default" w:ascii="Times New Roman" w:hAnsi="Times New Roman" w:cs="Times New Roman"/>
          <w:spacing w:val="-2"/>
          <w:kern w:val="0"/>
          <w:szCs w:val="21"/>
        </w:rPr>
        <w:t>且项目经理不得有在建项目。</w:t>
      </w:r>
    </w:p>
    <w:p w14:paraId="14EF413F">
      <w:pPr>
        <w:snapToGrid w:val="0"/>
        <w:spacing w:line="440" w:lineRule="exact"/>
        <w:ind w:firstLine="412" w:firstLineChars="200"/>
        <w:jc w:val="left"/>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3.4投标人近三年以来无行贿犯罪记录，通过中国裁判文书网（https://wenshu.court.gov.cn/）查询相关记录，网站显示有行贿犯罪记录的投标人将被拒绝。（投标人须提供招标公告发布后公司在上述网站相关栏目的查询截图并加盖投标人公章）</w:t>
      </w:r>
    </w:p>
    <w:p w14:paraId="640AD5D2">
      <w:pPr>
        <w:snapToGrid w:val="0"/>
        <w:spacing w:line="440" w:lineRule="exact"/>
        <w:ind w:firstLine="412" w:firstLineChars="200"/>
        <w:jc w:val="left"/>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3.5被列入中国执行信息公开网（</w:t>
      </w:r>
      <w:r>
        <w:rPr>
          <w:rFonts w:hint="default" w:ascii="Times New Roman" w:hAnsi="Times New Roman" w:cs="Times New Roman"/>
        </w:rPr>
        <w:fldChar w:fldCharType="begin"/>
      </w:r>
      <w:r>
        <w:rPr>
          <w:rFonts w:hint="default" w:ascii="Times New Roman" w:hAnsi="Times New Roman" w:cs="Times New Roman"/>
        </w:rPr>
        <w:instrText xml:space="preserve"> HYPERLINK "http://zxgk.court.gov.cn/，" </w:instrText>
      </w:r>
      <w:r>
        <w:rPr>
          <w:rFonts w:hint="default" w:ascii="Times New Roman" w:hAnsi="Times New Roman" w:cs="Times New Roman"/>
        </w:rPr>
        <w:fldChar w:fldCharType="separate"/>
      </w:r>
      <w:r>
        <w:rPr>
          <w:rFonts w:hint="default" w:ascii="Times New Roman" w:hAnsi="Times New Roman" w:cs="Times New Roman"/>
          <w:spacing w:val="-2"/>
          <w:kern w:val="0"/>
          <w:szCs w:val="21"/>
        </w:rPr>
        <w:t>http://zxgk.court.gov.cn/，</w:t>
      </w:r>
      <w:r>
        <w:rPr>
          <w:rFonts w:hint="default" w:ascii="Times New Roman" w:hAnsi="Times New Roman" w:cs="Times New Roman"/>
          <w:spacing w:val="-2"/>
          <w:kern w:val="0"/>
          <w:szCs w:val="21"/>
        </w:rPr>
        <w:fldChar w:fldCharType="end"/>
      </w:r>
      <w:r>
        <w:rPr>
          <w:rFonts w:hint="default" w:ascii="Times New Roman" w:hAnsi="Times New Roman" w:cs="Times New Roman"/>
          <w:spacing w:val="-2"/>
          <w:kern w:val="0"/>
          <w:szCs w:val="21"/>
        </w:rPr>
        <w:t>即全国法院失信被执行人名单信息公布与查询平台）“失信被执行人”的、被列入国家税务总局网站（</w:t>
      </w:r>
      <w:r>
        <w:rPr>
          <w:rFonts w:hint="default" w:ascii="Times New Roman" w:hAnsi="Times New Roman" w:cs="Times New Roman"/>
        </w:rPr>
        <w:fldChar w:fldCharType="begin"/>
      </w:r>
      <w:r>
        <w:rPr>
          <w:rFonts w:hint="default" w:ascii="Times New Roman" w:hAnsi="Times New Roman" w:cs="Times New Roman"/>
        </w:rPr>
        <w:instrText xml:space="preserve"> HYPERLINK "http://www.chinatax.gov.cn/" \h </w:instrText>
      </w:r>
      <w:r>
        <w:rPr>
          <w:rFonts w:hint="default" w:ascii="Times New Roman" w:hAnsi="Times New Roman" w:cs="Times New Roman"/>
        </w:rPr>
        <w:fldChar w:fldCharType="separate"/>
      </w:r>
      <w:r>
        <w:rPr>
          <w:rFonts w:hint="default" w:ascii="Times New Roman" w:hAnsi="Times New Roman" w:cs="Times New Roman"/>
          <w:spacing w:val="-2"/>
          <w:kern w:val="0"/>
          <w:szCs w:val="21"/>
        </w:rPr>
        <w:t>www.chinatax.gov.cn/</w:t>
      </w:r>
      <w:r>
        <w:rPr>
          <w:rFonts w:hint="default" w:ascii="Times New Roman" w:hAnsi="Times New Roman" w:cs="Times New Roman"/>
          <w:spacing w:val="-2"/>
          <w:kern w:val="0"/>
          <w:szCs w:val="21"/>
        </w:rPr>
        <w:fldChar w:fldCharType="end"/>
      </w:r>
      <w:r>
        <w:rPr>
          <w:rFonts w:hint="default" w:ascii="Times New Roman" w:hAnsi="Times New Roman" w:cs="Times New Roman"/>
          <w:spacing w:val="-2"/>
          <w:kern w:val="0"/>
          <w:szCs w:val="21"/>
        </w:rPr>
        <w:t>）——“重大违法案件”之“重大税收违法失信主体”的投标人将被拒绝参加投标。（投标人须提供招标公告发布后公司在上述网站相关栏目的查询截图并加盖投标人公章）</w:t>
      </w:r>
    </w:p>
    <w:p w14:paraId="1CC2CA32">
      <w:pPr>
        <w:adjustRightInd w:val="0"/>
        <w:snapToGrid w:val="0"/>
        <w:spacing w:line="440" w:lineRule="exact"/>
        <w:ind w:firstLine="412" w:firstLineChars="200"/>
        <w:rPr>
          <w:rFonts w:hint="default" w:ascii="Times New Roman" w:hAnsi="Times New Roman" w:cs="Times New Roman"/>
          <w:spacing w:val="-2"/>
          <w:kern w:val="0"/>
          <w:szCs w:val="21"/>
        </w:rPr>
      </w:pPr>
      <w:r>
        <w:rPr>
          <w:rFonts w:hint="default" w:ascii="Times New Roman" w:hAnsi="Times New Roman" w:cs="Times New Roman"/>
          <w:spacing w:val="-2"/>
          <w:kern w:val="0"/>
          <w:szCs w:val="21"/>
        </w:rPr>
        <w:t>3.6本项目不接受联合体投标。</w:t>
      </w:r>
    </w:p>
    <w:p w14:paraId="5263FC31">
      <w:pPr>
        <w:numPr>
          <w:ilvl w:val="0"/>
          <w:numId w:val="4"/>
        </w:numPr>
        <w:adjustRightInd w:val="0"/>
        <w:snapToGrid w:val="0"/>
        <w:spacing w:line="440" w:lineRule="exact"/>
        <w:rPr>
          <w:rFonts w:hint="default" w:ascii="Times New Roman" w:hAnsi="Times New Roman" w:cs="Times New Roman"/>
          <w:b/>
          <w:sz w:val="24"/>
        </w:rPr>
      </w:pPr>
      <w:bookmarkStart w:id="22" w:name="_Toc179632533"/>
      <w:bookmarkStart w:id="23" w:name="_Toc246996163"/>
      <w:bookmarkStart w:id="24" w:name="_Toc246996906"/>
      <w:bookmarkStart w:id="25" w:name="_Toc247085677"/>
      <w:bookmarkStart w:id="26" w:name="_Toc157499355"/>
      <w:r>
        <w:rPr>
          <w:rFonts w:hint="default" w:ascii="Times New Roman" w:hAnsi="Times New Roman" w:cs="Times New Roman"/>
          <w:b/>
          <w:sz w:val="24"/>
        </w:rPr>
        <w:t>招标文件的获取</w:t>
      </w:r>
    </w:p>
    <w:p w14:paraId="24A36E55">
      <w:pPr>
        <w:adjustRightInd w:val="0"/>
        <w:snapToGrid w:val="0"/>
        <w:spacing w:line="440" w:lineRule="exact"/>
        <w:ind w:firstLine="420" w:firstLineChars="200"/>
        <w:rPr>
          <w:rFonts w:hint="default" w:ascii="Times New Roman" w:hAnsi="Times New Roman" w:cs="Times New Roman"/>
          <w:szCs w:val="21"/>
        </w:rPr>
      </w:pPr>
      <w:bookmarkStart w:id="27" w:name="_Toc179632532"/>
      <w:bookmarkStart w:id="28" w:name="_Toc152045516"/>
      <w:bookmarkStart w:id="29" w:name="_Toc246996162"/>
      <w:bookmarkStart w:id="30" w:name="_Toc246996905"/>
      <w:bookmarkStart w:id="31" w:name="_Toc152042292"/>
      <w:bookmarkStart w:id="32" w:name="_Toc144974484"/>
      <w:bookmarkStart w:id="33" w:name="_Toc247085676"/>
      <w:r>
        <w:rPr>
          <w:rFonts w:hint="default" w:ascii="Times New Roman" w:hAnsi="Times New Roman" w:cs="Times New Roman"/>
          <w:szCs w:val="21"/>
        </w:rPr>
        <w:t>4.1凡有意参加投标</w:t>
      </w:r>
      <w:r>
        <w:rPr>
          <w:rFonts w:hint="default" w:ascii="Times New Roman" w:hAnsi="Times New Roman" w:cs="Times New Roman"/>
          <w:color w:val="auto"/>
          <w:szCs w:val="21"/>
        </w:rPr>
        <w:t>者，请于</w:t>
      </w:r>
      <w:r>
        <w:rPr>
          <w:rFonts w:hint="default" w:ascii="Times New Roman" w:hAnsi="Times New Roman" w:cs="Times New Roman"/>
          <w:b/>
          <w:bCs/>
          <w:color w:val="auto"/>
          <w:szCs w:val="21"/>
          <w:u w:val="single"/>
        </w:rPr>
        <w:t>2025年</w:t>
      </w:r>
      <w:r>
        <w:rPr>
          <w:rFonts w:hint="eastAsia" w:cs="Times New Roman"/>
          <w:b/>
          <w:bCs/>
          <w:color w:val="auto"/>
          <w:szCs w:val="21"/>
          <w:u w:val="single"/>
          <w:lang w:val="en-US" w:eastAsia="zh-CN"/>
        </w:rPr>
        <w:t>3</w:t>
      </w:r>
      <w:r>
        <w:rPr>
          <w:rFonts w:hint="default" w:ascii="Times New Roman" w:hAnsi="Times New Roman" w:cs="Times New Roman"/>
          <w:b/>
          <w:bCs/>
          <w:color w:val="auto"/>
          <w:szCs w:val="21"/>
          <w:u w:val="single"/>
        </w:rPr>
        <w:t>月</w:t>
      </w:r>
      <w:r>
        <w:rPr>
          <w:rFonts w:hint="eastAsia" w:cs="Times New Roman"/>
          <w:b/>
          <w:bCs/>
          <w:color w:val="auto"/>
          <w:szCs w:val="21"/>
          <w:u w:val="single"/>
          <w:lang w:val="en-US" w:eastAsia="zh-CN"/>
        </w:rPr>
        <w:t>20</w:t>
      </w:r>
      <w:r>
        <w:rPr>
          <w:rFonts w:hint="default" w:ascii="Times New Roman" w:hAnsi="Times New Roman" w:cs="Times New Roman"/>
          <w:b/>
          <w:bCs/>
          <w:color w:val="auto"/>
          <w:szCs w:val="21"/>
          <w:u w:val="single"/>
        </w:rPr>
        <w:t>日至2025年</w:t>
      </w:r>
      <w:r>
        <w:rPr>
          <w:rFonts w:hint="eastAsia" w:cs="Times New Roman"/>
          <w:b/>
          <w:bCs/>
          <w:color w:val="auto"/>
          <w:szCs w:val="21"/>
          <w:u w:val="single"/>
          <w:lang w:val="en-US" w:eastAsia="zh-CN"/>
        </w:rPr>
        <w:t>3</w:t>
      </w:r>
      <w:r>
        <w:rPr>
          <w:rFonts w:hint="default" w:ascii="Times New Roman" w:hAnsi="Times New Roman" w:cs="Times New Roman"/>
          <w:b/>
          <w:bCs/>
          <w:color w:val="auto"/>
          <w:szCs w:val="21"/>
          <w:u w:val="single"/>
        </w:rPr>
        <w:t>月</w:t>
      </w:r>
      <w:r>
        <w:rPr>
          <w:rFonts w:hint="eastAsia" w:cs="Times New Roman"/>
          <w:b/>
          <w:bCs/>
          <w:color w:val="auto"/>
          <w:szCs w:val="21"/>
          <w:u w:val="single"/>
          <w:lang w:val="en-US" w:eastAsia="zh-CN"/>
        </w:rPr>
        <w:t>27</w:t>
      </w:r>
      <w:r>
        <w:rPr>
          <w:rFonts w:hint="default" w:ascii="Times New Roman" w:hAnsi="Times New Roman" w:cs="Times New Roman"/>
          <w:b/>
          <w:bCs/>
          <w:color w:val="auto"/>
          <w:szCs w:val="21"/>
          <w:u w:val="single"/>
        </w:rPr>
        <w:t>日</w:t>
      </w:r>
      <w:r>
        <w:rPr>
          <w:rFonts w:hint="default" w:ascii="Times New Roman" w:hAnsi="Times New Roman" w:cs="Times New Roman"/>
          <w:color w:val="auto"/>
          <w:szCs w:val="21"/>
        </w:rPr>
        <w:t>（北京时间，节假日除外，下同），每日上午8:3</w:t>
      </w:r>
      <w:r>
        <w:rPr>
          <w:rFonts w:hint="default" w:ascii="Times New Roman" w:hAnsi="Times New Roman" w:cs="Times New Roman"/>
          <w:szCs w:val="21"/>
        </w:rPr>
        <w:t>0时至12:00时，下午14:30时至17:30时在在河南省伟信招标管理咨询有限公司（洛阳市洛龙区学子街东方今典天汇中心707室）获取招标文件或通过网络方式获取招标文件。</w:t>
      </w:r>
    </w:p>
    <w:p w14:paraId="2FFD8ED8">
      <w:pPr>
        <w:adjustRightInd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4.2现场获取：投标人均需携带以下相关资料和证件：</w:t>
      </w:r>
    </w:p>
    <w:p w14:paraId="4DC09993">
      <w:pPr>
        <w:adjustRightInd w:val="0"/>
        <w:snapToGrid w:val="0"/>
        <w:spacing w:line="440" w:lineRule="exact"/>
        <w:ind w:firstLine="420" w:firstLineChars="200"/>
        <w:rPr>
          <w:rFonts w:hint="default" w:ascii="Times New Roman" w:hAnsi="Times New Roman" w:cs="Times New Roman"/>
          <w:sz w:val="18"/>
          <w:szCs w:val="18"/>
        </w:rPr>
      </w:pPr>
      <w:r>
        <w:rPr>
          <w:rFonts w:hint="default" w:ascii="Times New Roman" w:hAnsi="Times New Roman" w:cs="Times New Roman"/>
          <w:szCs w:val="21"/>
        </w:rPr>
        <w:t>（1）法</w:t>
      </w:r>
      <w:r>
        <w:rPr>
          <w:rFonts w:hint="default" w:ascii="Times New Roman" w:hAnsi="Times New Roman" w:cs="Times New Roman"/>
          <w:sz w:val="18"/>
          <w:szCs w:val="18"/>
        </w:rPr>
        <w:t>人代表授权委托书及被委托人身份证（附上单位联系电话）；</w:t>
      </w:r>
    </w:p>
    <w:p w14:paraId="43F86B9E">
      <w:pPr>
        <w:adjustRightInd w:val="0"/>
        <w:snapToGrid w:val="0"/>
        <w:spacing w:line="440" w:lineRule="exact"/>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（2）企业营业执照副本（复印件加盖单位公章）。</w:t>
      </w:r>
    </w:p>
    <w:p w14:paraId="2D9979BA">
      <w:pPr>
        <w:adjustRightInd w:val="0"/>
        <w:snapToGrid w:val="0"/>
        <w:spacing w:line="440" w:lineRule="exact"/>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4.3网络获取，投标人需提供以上现场获取所需的资料加盖单位公章的扫描件及联系人、联系方式，发送到</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"mailto:hnwx812@163.com"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hnwx812@163.com</w:t>
      </w:r>
      <w:r>
        <w:rPr>
          <w:rFonts w:hint="default" w:ascii="Times New Roman" w:hAnsi="Times New Roman" w:cs="Times New Roman"/>
          <w:sz w:val="18"/>
          <w:szCs w:val="18"/>
        </w:rPr>
        <w:fldChar w:fldCharType="end"/>
      </w:r>
      <w:r>
        <w:rPr>
          <w:rFonts w:hint="default" w:ascii="Times New Roman" w:hAnsi="Times New Roman" w:cs="Times New Roman"/>
          <w:sz w:val="18"/>
          <w:szCs w:val="18"/>
        </w:rPr>
        <w:t>邮箱并电话确认；</w:t>
      </w:r>
    </w:p>
    <w:p w14:paraId="4D073765">
      <w:pPr>
        <w:adjustRightInd w:val="0"/>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4.4招标文件售价500元，售后不退。</w:t>
      </w:r>
    </w:p>
    <w:p w14:paraId="7D71DC78">
      <w:p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5.</w:t>
      </w:r>
      <w:bookmarkEnd w:id="27"/>
      <w:bookmarkEnd w:id="28"/>
      <w:bookmarkEnd w:id="29"/>
      <w:bookmarkEnd w:id="30"/>
      <w:bookmarkEnd w:id="31"/>
      <w:bookmarkEnd w:id="32"/>
      <w:bookmarkEnd w:id="33"/>
      <w:r>
        <w:rPr>
          <w:rFonts w:hint="default" w:ascii="Times New Roman" w:hAnsi="Times New Roman" w:cs="Times New Roman"/>
          <w:b/>
          <w:sz w:val="24"/>
        </w:rPr>
        <w:t xml:space="preserve"> 开标时间及地点</w:t>
      </w:r>
    </w:p>
    <w:p w14:paraId="65981B1E">
      <w:pPr>
        <w:tabs>
          <w:tab w:val="left" w:pos="360"/>
        </w:tabs>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szCs w:val="21"/>
        </w:rPr>
        <w:t xml:space="preserve">5.1 </w:t>
      </w:r>
      <w:r>
        <w:rPr>
          <w:rFonts w:hint="default" w:ascii="Times New Roman" w:hAnsi="Times New Roman" w:cs="Times New Roman"/>
        </w:rPr>
        <w:t>开标时间（投标截止时间，下同</w:t>
      </w:r>
      <w:r>
        <w:rPr>
          <w:rFonts w:hint="default" w:ascii="Times New Roman" w:hAnsi="Times New Roman" w:cs="Times New Roman"/>
          <w:color w:val="auto"/>
        </w:rPr>
        <w:t>）为</w:t>
      </w:r>
      <w:r>
        <w:rPr>
          <w:rFonts w:hint="default" w:ascii="Times New Roman" w:hAnsi="Times New Roman" w:cs="Times New Roman"/>
          <w:b/>
          <w:bCs/>
          <w:color w:val="auto"/>
          <w:u w:val="single"/>
        </w:rPr>
        <w:t>2025年</w:t>
      </w:r>
      <w:r>
        <w:rPr>
          <w:rFonts w:hint="eastAsia" w:cs="Times New Roman"/>
          <w:b/>
          <w:bCs/>
          <w:color w:val="auto"/>
          <w:u w:val="single"/>
          <w:lang w:val="en-US" w:eastAsia="zh-CN"/>
        </w:rPr>
        <w:t>4</w:t>
      </w:r>
      <w:r>
        <w:rPr>
          <w:rFonts w:hint="default" w:ascii="Times New Roman" w:hAnsi="Times New Roman" w:cs="Times New Roman"/>
          <w:b/>
          <w:bCs/>
          <w:color w:val="auto"/>
          <w:u w:val="single"/>
        </w:rPr>
        <w:t>月</w:t>
      </w:r>
      <w:r>
        <w:rPr>
          <w:rFonts w:hint="eastAsia" w:cs="Times New Roman"/>
          <w:b/>
          <w:bCs/>
          <w:color w:val="auto"/>
          <w:u w:val="single"/>
          <w:lang w:val="en-US" w:eastAsia="zh-CN"/>
        </w:rPr>
        <w:t>10</w:t>
      </w:r>
      <w:r>
        <w:rPr>
          <w:rFonts w:hint="default" w:ascii="Times New Roman" w:hAnsi="Times New Roman" w:cs="Times New Roman"/>
          <w:b/>
          <w:bCs/>
          <w:color w:val="auto"/>
          <w:u w:val="single"/>
        </w:rPr>
        <w:t>日15时00分</w:t>
      </w:r>
      <w:r>
        <w:rPr>
          <w:rFonts w:hint="default" w:ascii="Times New Roman" w:hAnsi="Times New Roman" w:cs="Times New Roman"/>
          <w:color w:val="auto"/>
        </w:rPr>
        <w:t>。</w:t>
      </w:r>
    </w:p>
    <w:p w14:paraId="21B1D4BC">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color w:val="auto"/>
          <w:szCs w:val="21"/>
        </w:rPr>
        <w:t>5.2 地点：本项目采用远程不见面开标的模式，开标会议通过“腾讯会议”进行</w:t>
      </w:r>
      <w:r>
        <w:rPr>
          <w:rFonts w:hint="default" w:ascii="Times New Roman" w:hAnsi="Times New Roman" w:cs="Times New Roman"/>
          <w:szCs w:val="21"/>
        </w:rPr>
        <w:t>。开标当日投标人无需到现场参加开标会议，应在投标截止时间前将</w:t>
      </w:r>
      <w:r>
        <w:rPr>
          <w:rFonts w:hint="default" w:ascii="Times New Roman" w:hAnsi="Times New Roman" w:cs="Times New Roman"/>
          <w:b/>
          <w:bCs/>
          <w:szCs w:val="21"/>
        </w:rPr>
        <w:t>加密的签字盖章版PDF电子投标文件</w:t>
      </w:r>
      <w:r>
        <w:rPr>
          <w:rFonts w:hint="default" w:ascii="Times New Roman" w:hAnsi="Times New Roman" w:cs="Times New Roman"/>
          <w:szCs w:val="21"/>
        </w:rPr>
        <w:t>发送至hnwx812@163.com邮箱，并在投标截止时间准时参加腾讯会议。（具体操作流程详见招标文件）</w:t>
      </w:r>
    </w:p>
    <w:p w14:paraId="1F06FFA9">
      <w:p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6. 发布公告的媒介</w:t>
      </w:r>
      <w:bookmarkEnd w:id="22"/>
      <w:bookmarkEnd w:id="23"/>
      <w:bookmarkEnd w:id="24"/>
      <w:bookmarkEnd w:id="25"/>
      <w:bookmarkEnd w:id="26"/>
    </w:p>
    <w:p w14:paraId="322D509A">
      <w:pPr>
        <w:adjustRightInd w:val="0"/>
        <w:snapToGrid w:val="0"/>
        <w:spacing w:line="440" w:lineRule="exact"/>
        <w:ind w:firstLine="420" w:firstLineChars="200"/>
        <w:rPr>
          <w:rFonts w:hint="default" w:ascii="Times New Roman" w:hAnsi="Times New Roman" w:cs="Times New Roman"/>
        </w:rPr>
      </w:pPr>
      <w:bookmarkStart w:id="34" w:name="_Toc179632534"/>
      <w:bookmarkStart w:id="35" w:name="_Toc152045517"/>
      <w:bookmarkStart w:id="36" w:name="_Toc247085678"/>
      <w:bookmarkStart w:id="37" w:name="_Toc152042293"/>
      <w:bookmarkStart w:id="38" w:name="_Toc246996164"/>
      <w:bookmarkStart w:id="39" w:name="_Toc144974485"/>
      <w:bookmarkStart w:id="40" w:name="_Toc246996907"/>
      <w:r>
        <w:rPr>
          <w:rFonts w:hint="default" w:ascii="Times New Roman" w:hAnsi="Times New Roman" w:cs="Times New Roman"/>
          <w:szCs w:val="21"/>
        </w:rPr>
        <w:t>本次招标公告同时在《中国招标投标公共服务平台》（http://www.cebpubservice.com/）、《中国采购与招标网》（http://www.chinabidding.com.cn/）、《国机集团电子采购平台》（http://epp.sinomach.com.cn/）和《中国一拖集团有限公司》（www.yituo.com.cn）上发布</w:t>
      </w:r>
      <w:r>
        <w:rPr>
          <w:rFonts w:hint="default" w:ascii="Times New Roman" w:hAnsi="Times New Roman" w:cs="Times New Roman"/>
        </w:rPr>
        <w:t>。</w:t>
      </w:r>
    </w:p>
    <w:p w14:paraId="76E463C1">
      <w:pPr>
        <w:numPr>
          <w:ilvl w:val="0"/>
          <w:numId w:val="5"/>
        </w:numPr>
        <w:adjustRightInd w:val="0"/>
        <w:snapToGrid w:val="0"/>
        <w:spacing w:line="440" w:lineRule="exact"/>
        <w:rPr>
          <w:rFonts w:hint="default" w:ascii="Times New Roman" w:hAnsi="Times New Roman" w:cs="Times New Roman"/>
          <w:b/>
          <w:sz w:val="24"/>
        </w:rPr>
      </w:pPr>
      <w:r>
        <w:rPr>
          <w:rFonts w:hint="default" w:ascii="Times New Roman" w:hAnsi="Times New Roman" w:cs="Times New Roman"/>
          <w:b/>
          <w:sz w:val="24"/>
        </w:rPr>
        <w:t>联系方式</w:t>
      </w:r>
      <w:bookmarkEnd w:id="34"/>
      <w:bookmarkEnd w:id="35"/>
      <w:bookmarkEnd w:id="36"/>
      <w:bookmarkEnd w:id="37"/>
      <w:bookmarkEnd w:id="38"/>
      <w:bookmarkEnd w:id="39"/>
      <w:bookmarkEnd w:id="40"/>
    </w:p>
    <w:p w14:paraId="596BF7EA">
      <w:pPr>
        <w:adjustRightInd w:val="0"/>
        <w:snapToGrid w:val="0"/>
        <w:spacing w:line="440" w:lineRule="exact"/>
        <w:ind w:firstLine="420" w:firstLineChars="200"/>
        <w:rPr>
          <w:rFonts w:hint="default" w:ascii="Times New Roman" w:hAnsi="Times New Roman" w:cs="Times New Roman"/>
        </w:rPr>
      </w:pPr>
      <w:r>
        <w:rPr>
          <w:rFonts w:hint="default" w:ascii="Times New Roman" w:hAnsi="Times New Roman" w:cs="Times New Roman"/>
          <w:kern w:val="0"/>
          <w:szCs w:val="21"/>
        </w:rPr>
        <w:t>招标人：</w:t>
      </w:r>
      <w:r>
        <w:rPr>
          <w:rFonts w:hint="eastAsia" w:cs="Times New Roman"/>
          <w:kern w:val="0"/>
          <w:szCs w:val="21"/>
          <w:lang w:val="en-US" w:eastAsia="zh-CN"/>
        </w:rPr>
        <w:t>东方红（洛阳）现代生活服务中心</w:t>
      </w:r>
    </w:p>
    <w:p w14:paraId="2F6DD104">
      <w:pPr>
        <w:adjustRightInd w:val="0"/>
        <w:snapToGrid w:val="0"/>
        <w:spacing w:line="44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地  址：洛阳市涧西区建设路154号 </w:t>
      </w:r>
    </w:p>
    <w:p w14:paraId="5F746963">
      <w:pPr>
        <w:adjustRightInd w:val="0"/>
        <w:snapToGrid w:val="0"/>
        <w:spacing w:line="440" w:lineRule="exact"/>
        <w:ind w:firstLine="420" w:firstLineChars="200"/>
        <w:rPr>
          <w:rFonts w:hint="default" w:ascii="Times New Roman" w:hAnsi="Times New Roman" w:cs="Times New Roman"/>
        </w:rPr>
      </w:pPr>
      <w:r>
        <w:rPr>
          <w:rFonts w:hint="default" w:ascii="Times New Roman" w:hAnsi="Times New Roman" w:cs="Times New Roman"/>
          <w:kern w:val="0"/>
          <w:szCs w:val="21"/>
        </w:rPr>
        <w:t>联系人：</w:t>
      </w:r>
      <w:r>
        <w:rPr>
          <w:rFonts w:hint="default" w:ascii="Times New Roman" w:hAnsi="Times New Roman" w:cs="Times New Roman"/>
          <w:kern w:val="0"/>
          <w:szCs w:val="21"/>
          <w:lang w:eastAsia="zh-CN"/>
        </w:rPr>
        <w:t>叶先生</w:t>
      </w:r>
      <w:r>
        <w:rPr>
          <w:rFonts w:hint="default" w:ascii="Times New Roman" w:hAnsi="Times New Roman" w:cs="Times New Roman"/>
        </w:rPr>
        <w:t xml:space="preserve">  </w:t>
      </w:r>
    </w:p>
    <w:p w14:paraId="4082C031">
      <w:pPr>
        <w:adjustRightInd w:val="0"/>
        <w:snapToGrid w:val="0"/>
        <w:spacing w:line="440" w:lineRule="exact"/>
        <w:ind w:firstLine="420" w:firstLineChars="200"/>
        <w:rPr>
          <w:rFonts w:hint="default" w:ascii="Times New Roman" w:hAnsi="Times New Roman" w:cs="Times New Roman"/>
        </w:rPr>
      </w:pPr>
      <w:r>
        <w:rPr>
          <w:rFonts w:hint="default" w:ascii="Times New Roman" w:hAnsi="Times New Roman" w:cs="Times New Roman"/>
          <w:kern w:val="0"/>
          <w:szCs w:val="21"/>
          <w:highlight w:val="none"/>
        </w:rPr>
        <w:t>电  话：</w:t>
      </w:r>
      <w:r>
        <w:rPr>
          <w:rFonts w:hint="eastAsia" w:cs="Times New Roman"/>
          <w:kern w:val="0"/>
          <w:szCs w:val="21"/>
          <w:highlight w:val="none"/>
          <w:lang w:val="en-US" w:eastAsia="zh-CN"/>
        </w:rPr>
        <w:t>15837958425</w:t>
      </w:r>
      <w:r>
        <w:rPr>
          <w:rFonts w:hint="default" w:ascii="Times New Roman" w:hAnsi="Times New Roman" w:cs="Times New Roman"/>
          <w:highlight w:val="none"/>
        </w:rPr>
        <w:t xml:space="preserve"> </w:t>
      </w:r>
      <w:r>
        <w:rPr>
          <w:rFonts w:hint="default" w:ascii="Times New Roman" w:hAnsi="Times New Roman" w:cs="Times New Roman"/>
        </w:rPr>
        <w:t xml:space="preserve">  </w:t>
      </w:r>
    </w:p>
    <w:p w14:paraId="2817B9B6">
      <w:pPr>
        <w:adjustRightInd w:val="0"/>
        <w:snapToGrid w:val="0"/>
        <w:spacing w:line="44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招标代理：河南省伟信招标管理咨询有限公司</w:t>
      </w:r>
    </w:p>
    <w:p w14:paraId="021EECBE">
      <w:pPr>
        <w:adjustRightInd w:val="0"/>
        <w:snapToGrid w:val="0"/>
        <w:spacing w:line="44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地  址：洛阳市洛龙区学子街东方今典天汇中心707室</w:t>
      </w:r>
    </w:p>
    <w:p w14:paraId="46A3D1A4">
      <w:pPr>
        <w:adjustRightInd w:val="0"/>
        <w:snapToGrid w:val="0"/>
        <w:spacing w:line="44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联系人：黄女士/时先生</w:t>
      </w:r>
    </w:p>
    <w:p w14:paraId="378EBE83">
      <w:pPr>
        <w:adjustRightInd w:val="0"/>
        <w:snapToGrid w:val="0"/>
        <w:spacing w:line="440" w:lineRule="exact"/>
        <w:ind w:firstLine="420" w:firstLineChars="200"/>
        <w:rPr>
          <w:rFonts w:hint="default" w:ascii="Times New Roman" w:hAnsi="Times New Roman" w:cs="Times New Roman"/>
          <w:kern w:val="0"/>
          <w:szCs w:val="21"/>
        </w:rPr>
      </w:pPr>
      <w:bookmarkStart w:id="41" w:name="_Toc20814"/>
      <w:r>
        <w:rPr>
          <w:rFonts w:hint="default" w:ascii="Times New Roman" w:hAnsi="Times New Roman" w:cs="Times New Roman"/>
          <w:kern w:val="0"/>
          <w:szCs w:val="21"/>
        </w:rPr>
        <w:t>电  话：</w:t>
      </w:r>
      <w:bookmarkEnd w:id="41"/>
      <w:r>
        <w:rPr>
          <w:rFonts w:hint="default" w:ascii="Times New Roman" w:hAnsi="Times New Roman" w:cs="Times New Roman"/>
          <w:kern w:val="0"/>
          <w:szCs w:val="21"/>
        </w:rPr>
        <w:t>0379-65156707/80866707</w:t>
      </w:r>
    </w:p>
    <w:p w14:paraId="07482C4B">
      <w:pPr>
        <w:adjustRightInd w:val="0"/>
        <w:snapToGrid w:val="0"/>
        <w:spacing w:line="440" w:lineRule="exact"/>
        <w:ind w:firstLine="420" w:firstLineChars="200"/>
        <w:rPr>
          <w:rFonts w:hint="default" w:ascii="Times New Roman" w:hAnsi="Times New Roman" w:cs="Times New Roman"/>
          <w:kern w:val="0"/>
          <w:sz w:val="22"/>
          <w:szCs w:val="22"/>
        </w:rPr>
      </w:pPr>
      <w:r>
        <w:rPr>
          <w:rFonts w:hint="default" w:ascii="Times New Roman" w:hAnsi="Times New Roman" w:cs="Times New Roman"/>
          <w:kern w:val="0"/>
          <w:szCs w:val="21"/>
        </w:rPr>
        <w:t>邮  箱：hnwx812@163.com</w:t>
      </w:r>
    </w:p>
    <w:p w14:paraId="7802E6A0">
      <w:pPr>
        <w:adjustRightInd w:val="0"/>
        <w:snapToGrid w:val="0"/>
        <w:spacing w:line="440" w:lineRule="exact"/>
        <w:ind w:firstLine="412" w:firstLineChars="200"/>
        <w:rPr>
          <w:rFonts w:hint="default" w:ascii="Times New Roman" w:hAnsi="Times New Roman" w:cs="Times New Roman"/>
          <w:spacing w:val="-2"/>
          <w:kern w:val="0"/>
          <w:szCs w:val="21"/>
        </w:rPr>
      </w:pPr>
    </w:p>
    <w:p w14:paraId="52EC3274">
      <w:pPr>
        <w:rPr>
          <w:color w:val="auto"/>
        </w:rPr>
      </w:pPr>
      <w:bookmarkStart w:id="42" w:name="_Toc9686"/>
      <w:bookmarkStart w:id="43" w:name="_Toc29017"/>
      <w:bookmarkStart w:id="44" w:name="_Toc19972"/>
      <w:r>
        <w:rPr>
          <w:rFonts w:hint="eastAsia" w:cs="Times New Roman"/>
          <w:spacing w:val="-2"/>
          <w:kern w:val="0"/>
          <w:szCs w:val="21"/>
          <w:lang w:val="en-US" w:eastAsia="zh-CN"/>
        </w:rPr>
        <w:t xml:space="preserve">                                                              </w:t>
      </w:r>
      <w:r>
        <w:rPr>
          <w:rFonts w:hint="default" w:ascii="Times New Roman" w:hAnsi="Times New Roman" w:cs="Times New Roman"/>
          <w:spacing w:val="-2"/>
          <w:kern w:val="0"/>
          <w:szCs w:val="21"/>
        </w:rPr>
        <w:t xml:space="preserve"> </w:t>
      </w:r>
      <w:r>
        <w:rPr>
          <w:rFonts w:hint="default" w:ascii="Times New Roman" w:hAnsi="Times New Roman" w:cs="Times New Roman"/>
          <w:color w:val="auto"/>
          <w:spacing w:val="-2"/>
          <w:kern w:val="0"/>
          <w:szCs w:val="21"/>
        </w:rPr>
        <w:t xml:space="preserve"> 2025年</w:t>
      </w:r>
      <w:r>
        <w:rPr>
          <w:rFonts w:hint="eastAsia" w:cs="Times New Roman"/>
          <w:color w:val="auto"/>
          <w:spacing w:val="-2"/>
          <w:kern w:val="0"/>
          <w:szCs w:val="21"/>
          <w:lang w:val="en-US" w:eastAsia="zh-CN"/>
        </w:rPr>
        <w:t>3</w:t>
      </w:r>
      <w:r>
        <w:rPr>
          <w:rFonts w:hint="default" w:ascii="Times New Roman" w:hAnsi="Times New Roman" w:cs="Times New Roman"/>
          <w:color w:val="auto"/>
          <w:spacing w:val="-2"/>
          <w:kern w:val="0"/>
          <w:szCs w:val="21"/>
        </w:rPr>
        <w:t>月</w:t>
      </w:r>
      <w:r>
        <w:rPr>
          <w:rFonts w:hint="eastAsia" w:cs="Times New Roman"/>
          <w:color w:val="auto"/>
          <w:spacing w:val="-2"/>
          <w:kern w:val="0"/>
          <w:szCs w:val="21"/>
          <w:lang w:val="en-US" w:eastAsia="zh-CN"/>
        </w:rPr>
        <w:t>20</w:t>
      </w:r>
      <w:r>
        <w:rPr>
          <w:rFonts w:hint="default" w:ascii="Times New Roman" w:hAnsi="Times New Roman" w:cs="Times New Roman"/>
          <w:color w:val="auto"/>
          <w:spacing w:val="-2"/>
          <w:kern w:val="0"/>
          <w:szCs w:val="21"/>
        </w:rPr>
        <w:t>日</w:t>
      </w:r>
      <w:bookmarkEnd w:id="42"/>
      <w:bookmarkEnd w:id="43"/>
      <w:bookmarkEnd w:id="44"/>
      <w:bookmarkStart w:id="45" w:name="_GoBack"/>
      <w:bookmarkEnd w:id="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654D3"/>
    <w:multiLevelType w:val="singleLevel"/>
    <w:tmpl w:val="B3E654D3"/>
    <w:lvl w:ilvl="0" w:tentative="0">
      <w:start w:val="1"/>
      <w:numFmt w:val="decimal"/>
      <w:suff w:val="space"/>
      <w:lvlText w:val="%1."/>
      <w:lvlJc w:val="left"/>
    </w:lvl>
  </w:abstractNum>
  <w:abstractNum w:abstractNumId="1">
    <w:nsid w:val="B79216BD"/>
    <w:multiLevelType w:val="singleLevel"/>
    <w:tmpl w:val="B79216BD"/>
    <w:lvl w:ilvl="0" w:tentative="0">
      <w:start w:val="2"/>
      <w:numFmt w:val="decimal"/>
      <w:suff w:val="space"/>
      <w:lvlText w:val="%1."/>
      <w:lvlJc w:val="left"/>
    </w:lvl>
  </w:abstractNum>
  <w:abstractNum w:abstractNumId="2">
    <w:nsid w:val="BE0F02F5"/>
    <w:multiLevelType w:val="singleLevel"/>
    <w:tmpl w:val="BE0F02F5"/>
    <w:lvl w:ilvl="0" w:tentative="0">
      <w:start w:val="3"/>
      <w:numFmt w:val="decimal"/>
      <w:suff w:val="space"/>
      <w:lvlText w:val="%1."/>
      <w:lvlJc w:val="left"/>
    </w:lvl>
  </w:abstractNum>
  <w:abstractNum w:abstractNumId="3">
    <w:nsid w:val="D475932D"/>
    <w:multiLevelType w:val="singleLevel"/>
    <w:tmpl w:val="D475932D"/>
    <w:lvl w:ilvl="0" w:tentative="0">
      <w:start w:val="7"/>
      <w:numFmt w:val="decimal"/>
      <w:suff w:val="space"/>
      <w:lvlText w:val="%1."/>
      <w:lvlJc w:val="left"/>
    </w:lvl>
  </w:abstractNum>
  <w:abstractNum w:abstractNumId="4">
    <w:nsid w:val="6A3259B0"/>
    <w:multiLevelType w:val="singleLevel"/>
    <w:tmpl w:val="6A3259B0"/>
    <w:lvl w:ilvl="0" w:tentative="0">
      <w:start w:val="4"/>
      <w:numFmt w:val="decimal"/>
      <w:suff w:val="space"/>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B7E5D"/>
    <w:rsid w:val="0308726B"/>
    <w:rsid w:val="03155CEF"/>
    <w:rsid w:val="078B7E5D"/>
    <w:rsid w:val="19117177"/>
    <w:rsid w:val="1E0F12FE"/>
    <w:rsid w:val="251238B8"/>
    <w:rsid w:val="25351D32"/>
    <w:rsid w:val="31F37C3B"/>
    <w:rsid w:val="33906485"/>
    <w:rsid w:val="37E013D4"/>
    <w:rsid w:val="39C37AA1"/>
    <w:rsid w:val="3C6308BD"/>
    <w:rsid w:val="3F086A39"/>
    <w:rsid w:val="416B4CCA"/>
    <w:rsid w:val="4F68195E"/>
    <w:rsid w:val="52E528A0"/>
    <w:rsid w:val="549F0D82"/>
    <w:rsid w:val="64973A9E"/>
    <w:rsid w:val="676A4EF3"/>
    <w:rsid w:val="68390008"/>
    <w:rsid w:val="6B0B5E7B"/>
    <w:rsid w:val="6DDB2071"/>
    <w:rsid w:val="6EE86E68"/>
    <w:rsid w:val="701B0656"/>
    <w:rsid w:val="73F02160"/>
    <w:rsid w:val="7A18481C"/>
    <w:rsid w:val="7A77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qFormat/>
    <w:uiPriority w:val="0"/>
    <w:pPr>
      <w:jc w:val="center"/>
      <w:outlineLvl w:val="0"/>
    </w:pPr>
    <w:rPr>
      <w:rFonts w:ascii="楷体_GB231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2025-03-20T02:51:00Z</dcterms:created>
  <dc:creator>Administrator</dc:creator>
  <cp:lastModifiedBy>Administrator</cp:lastModifiedBy>
  <dcterms:modified xsi:type="dcterms:W3CDTF">2025-03-20T02:52:41Z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373B636A958B4200A2A743AF3151CC95_11</vt:lpwstr>
  </property>
  <property fmtid="{D5CDD505-2E9C-101B-9397-08002B2CF9AE}" pid="4" name="KSOTemplateDocerSaveRecord">
    <vt:lpwstr>eyJoZGlkIjoiYTRmODFjZjk5NGI5YmZlYjIxYmJiYzE0NmE5YWNhMWQiLCJ1c2VySWQiOiIzNDk0NDU3NDgifQ==</vt:lpwstr>
  </property>
</Properties>
</file>